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580AE">
      <w:pPr>
        <w:pStyle w:val="8"/>
        <w:tabs>
          <w:tab w:val="right" w:leader="middleDot" w:pos="8296"/>
        </w:tabs>
        <w:spacing w:before="156" w:beforeLines="50" w:after="156" w:afterLines="50" w:line="360" w:lineRule="auto"/>
        <w:jc w:val="center"/>
        <w:rPr>
          <w:rFonts w:eastAsia="黑体"/>
          <w:sz w:val="44"/>
          <w:szCs w:val="44"/>
        </w:rPr>
      </w:pPr>
      <w:r>
        <w:rPr>
          <w:rFonts w:eastAsia="黑体"/>
          <w:sz w:val="44"/>
          <w:szCs w:val="44"/>
        </w:rPr>
        <w:t>江夏区文化体育旅游业发展</w:t>
      </w:r>
      <w:r>
        <w:rPr>
          <w:rFonts w:hint="eastAsia" w:eastAsia="黑体"/>
          <w:sz w:val="44"/>
          <w:szCs w:val="44"/>
        </w:rPr>
        <w:t>“</w:t>
      </w:r>
      <w:r>
        <w:rPr>
          <w:rFonts w:eastAsia="黑体"/>
          <w:sz w:val="44"/>
          <w:szCs w:val="44"/>
        </w:rPr>
        <w:t>十四五</w:t>
      </w:r>
      <w:r>
        <w:rPr>
          <w:rFonts w:hint="eastAsia" w:eastAsia="黑体"/>
          <w:sz w:val="44"/>
          <w:szCs w:val="44"/>
        </w:rPr>
        <w:t>”</w:t>
      </w:r>
      <w:r>
        <w:rPr>
          <w:rFonts w:eastAsia="黑体"/>
          <w:sz w:val="44"/>
          <w:szCs w:val="44"/>
        </w:rPr>
        <w:t>规划</w:t>
      </w:r>
    </w:p>
    <w:p w14:paraId="0835E75A">
      <w:pPr>
        <w:pStyle w:val="8"/>
        <w:tabs>
          <w:tab w:val="right" w:leader="middleDot" w:pos="8296"/>
        </w:tabs>
        <w:spacing w:before="156" w:beforeLines="50" w:after="156" w:afterLines="50" w:line="360" w:lineRule="auto"/>
        <w:rPr>
          <w:sz w:val="32"/>
          <w:szCs w:val="32"/>
        </w:rPr>
      </w:pPr>
    </w:p>
    <w:p w14:paraId="171785B2">
      <w:pPr>
        <w:pStyle w:val="8"/>
        <w:tabs>
          <w:tab w:val="right" w:leader="middleDot" w:pos="8296"/>
        </w:tabs>
        <w:spacing w:before="156" w:beforeLines="50" w:after="156" w:afterLines="50" w:line="360" w:lineRule="auto"/>
        <w:rPr>
          <w:rFonts w:eastAsia="黑体"/>
          <w:b w:val="0"/>
          <w:bCs w:val="0"/>
          <w:caps w:val="0"/>
          <w:sz w:val="36"/>
          <w:szCs w:val="36"/>
        </w:rPr>
      </w:pPr>
      <w:r>
        <w:rPr>
          <w:rFonts w:eastAsia="黑体"/>
          <w:sz w:val="36"/>
          <w:szCs w:val="36"/>
        </w:rPr>
        <w:t>一、</w:t>
      </w:r>
      <w:r>
        <w:rPr>
          <w:rFonts w:hint="eastAsia" w:eastAsia="黑体"/>
          <w:sz w:val="36"/>
          <w:szCs w:val="36"/>
        </w:rPr>
        <w:t>“</w:t>
      </w:r>
      <w:r>
        <w:rPr>
          <w:rFonts w:eastAsia="黑体"/>
          <w:sz w:val="36"/>
          <w:szCs w:val="36"/>
        </w:rPr>
        <w:t>十三五</w:t>
      </w:r>
      <w:r>
        <w:rPr>
          <w:rFonts w:hint="eastAsia" w:eastAsia="黑体"/>
          <w:sz w:val="36"/>
          <w:szCs w:val="36"/>
        </w:rPr>
        <w:t>”</w:t>
      </w:r>
      <w:r>
        <w:rPr>
          <w:rFonts w:eastAsia="黑体"/>
          <w:sz w:val="36"/>
          <w:szCs w:val="36"/>
        </w:rPr>
        <w:t>文化体育旅游业发展回顾</w:t>
      </w:r>
    </w:p>
    <w:p w14:paraId="46A06191">
      <w:pPr>
        <w:spacing w:before="156" w:beforeLines="50" w:after="156" w:afterLines="50"/>
        <w:rPr>
          <w:rFonts w:eastAsia="黑体"/>
          <w:b/>
          <w:bCs/>
          <w:sz w:val="32"/>
          <w:szCs w:val="32"/>
        </w:rPr>
      </w:pPr>
      <w:r>
        <w:rPr>
          <w:rFonts w:eastAsia="黑体"/>
          <w:b/>
          <w:bCs/>
          <w:sz w:val="32"/>
          <w:szCs w:val="32"/>
        </w:rPr>
        <w:t>（一）发展成就</w:t>
      </w:r>
    </w:p>
    <w:p w14:paraId="461851A5">
      <w:pPr>
        <w:spacing w:before="156" w:beforeLines="50" w:after="156" w:afterLines="50"/>
        <w:rPr>
          <w:b/>
          <w:bCs/>
          <w:sz w:val="32"/>
          <w:szCs w:val="32"/>
        </w:rPr>
      </w:pPr>
      <w:r>
        <w:rPr>
          <w:rStyle w:val="16"/>
          <w:rFonts w:hint="default" w:ascii="Times New Roman" w:hAnsi="Times New Roman" w:cs="Times New Roman"/>
          <w:bCs/>
          <w:sz w:val="32"/>
          <w:szCs w:val="32"/>
        </w:rPr>
        <w:t>1</w:t>
      </w:r>
      <w:r>
        <w:rPr>
          <w:rStyle w:val="16"/>
          <w:rFonts w:hint="default" w:ascii="Times New Roman" w:hAnsi="Times New Roman" w:cs="Times New Roman"/>
          <w:bCs/>
          <w:sz w:val="28"/>
          <w:szCs w:val="28"/>
        </w:rPr>
        <w:t>.</w:t>
      </w:r>
      <w:r>
        <w:rPr>
          <w:b/>
          <w:bCs/>
          <w:sz w:val="28"/>
          <w:szCs w:val="28"/>
        </w:rPr>
        <w:t>文化体育事业发展成就</w:t>
      </w:r>
    </w:p>
    <w:p w14:paraId="58D46DFC">
      <w:pPr>
        <w:spacing w:before="156" w:beforeLines="50" w:after="156" w:afterLines="50"/>
        <w:rPr>
          <w:szCs w:val="28"/>
        </w:rPr>
      </w:pPr>
      <w:r>
        <w:rPr>
          <w:sz w:val="28"/>
          <w:szCs w:val="28"/>
        </w:rPr>
        <w:t>（1）制度与体制机制建设逐步完备</w:t>
      </w:r>
    </w:p>
    <w:p w14:paraId="5D3A0FA9">
      <w:pPr>
        <w:widowControl/>
        <w:spacing w:before="156" w:beforeLines="50" w:after="156" w:afterLines="50"/>
        <w:ind w:firstLine="560" w:firstLineChars="200"/>
        <w:jc w:val="left"/>
        <w:rPr>
          <w:sz w:val="28"/>
          <w:szCs w:val="28"/>
        </w:rPr>
      </w:pPr>
      <w:r>
        <w:rPr>
          <w:rFonts w:hint="eastAsia"/>
          <w:sz w:val="28"/>
          <w:szCs w:val="28"/>
        </w:rPr>
        <w:t>“</w:t>
      </w:r>
      <w:r>
        <w:rPr>
          <w:sz w:val="28"/>
          <w:szCs w:val="28"/>
        </w:rPr>
        <w:t>十三五</w:t>
      </w:r>
      <w:r>
        <w:rPr>
          <w:rFonts w:hint="eastAsia"/>
          <w:sz w:val="28"/>
          <w:szCs w:val="28"/>
        </w:rPr>
        <w:t>”</w:t>
      </w:r>
      <w:r>
        <w:rPr>
          <w:sz w:val="28"/>
          <w:szCs w:val="28"/>
        </w:rPr>
        <w:t>期间，为落实国家和省、市关于文化体育发展的各项政策，江夏区对照《全省基层综合性文化服务中心建设三年行动计划（2017-2019）》标准，出台了《江夏区公共文化服务体系细则》，也先后制定出台了《江夏区农家书屋工程建设的意见》、《江夏区全民健身实施计划（2016—2020年）》、《关于加强中小学体育工作的意见》等一系列规范性文件，文化体育发展的政策和相关制度体系基本形成。</w:t>
      </w:r>
    </w:p>
    <w:p w14:paraId="6E8D5E55">
      <w:pPr>
        <w:widowControl/>
        <w:spacing w:before="156" w:beforeLines="50" w:after="156" w:afterLines="50"/>
        <w:ind w:firstLine="560" w:firstLineChars="200"/>
        <w:jc w:val="left"/>
        <w:rPr>
          <w:sz w:val="28"/>
          <w:szCs w:val="28"/>
        </w:rPr>
      </w:pPr>
      <w:r>
        <w:rPr>
          <w:sz w:val="28"/>
          <w:szCs w:val="28"/>
        </w:rPr>
        <w:t>区成立了宣传文化体制改革专项小组、文化研究工作领导小组、非物质文化遗产保护工作领导小组、体育产业工作领导小组等，定期召开文化体育工作会议，加强对文化、体育工作的领导，真正做到文化、体育工作有组织、有人员、有经费。在实际工作中，文化、教育、科技、工会、共青团、妇联等相关部门，通力合作，各司其职，动员社会力量广泛参与、支持文化体育工作，促进文化体育繁荣发展。全区文化体育工作良好格局基本形成。</w:t>
      </w:r>
    </w:p>
    <w:p w14:paraId="3D11C63E">
      <w:pPr>
        <w:spacing w:before="156" w:beforeLines="50" w:after="156" w:afterLines="50"/>
        <w:rPr>
          <w:sz w:val="28"/>
          <w:szCs w:val="28"/>
        </w:rPr>
      </w:pPr>
      <w:r>
        <w:rPr>
          <w:sz w:val="28"/>
          <w:szCs w:val="28"/>
        </w:rPr>
        <w:t xml:space="preserve">（2）文化、体育基础设施日趋完善 </w:t>
      </w:r>
    </w:p>
    <w:p w14:paraId="0B9AAA28">
      <w:pPr>
        <w:widowControl/>
        <w:spacing w:before="156" w:beforeLines="50" w:after="156" w:afterLines="50"/>
        <w:ind w:firstLine="560" w:firstLineChars="200"/>
        <w:jc w:val="left"/>
        <w:rPr>
          <w:sz w:val="28"/>
          <w:szCs w:val="28"/>
        </w:rPr>
      </w:pPr>
      <w:r>
        <w:rPr>
          <w:rFonts w:hint="eastAsia"/>
          <w:sz w:val="28"/>
          <w:szCs w:val="28"/>
        </w:rPr>
        <w:t>“</w:t>
      </w:r>
      <w:r>
        <w:rPr>
          <w:sz w:val="28"/>
          <w:szCs w:val="28"/>
        </w:rPr>
        <w:t>十三五</w:t>
      </w:r>
      <w:r>
        <w:rPr>
          <w:rFonts w:hint="eastAsia"/>
          <w:sz w:val="28"/>
          <w:szCs w:val="28"/>
        </w:rPr>
        <w:t>”</w:t>
      </w:r>
      <w:r>
        <w:rPr>
          <w:sz w:val="28"/>
          <w:szCs w:val="28"/>
        </w:rPr>
        <w:t>期间，在区委、区政府的正确领导下，全区进一步整合区内公共文化资源，提高公共文化服务有效供给，基本形成了以区级文化部门（区图书馆、文化馆、博物馆3家区级公共文化服务设施）为中心，以街道综合文化服务中心为依托，以村级综合文化服务中心为基础的三级公共文化服务体系。按照</w:t>
      </w:r>
      <w:r>
        <w:rPr>
          <w:rFonts w:hint="eastAsia"/>
          <w:sz w:val="28"/>
          <w:szCs w:val="28"/>
        </w:rPr>
        <w:t>“</w:t>
      </w:r>
      <w:r>
        <w:rPr>
          <w:sz w:val="28"/>
          <w:szCs w:val="28"/>
        </w:rPr>
        <w:t>四馆三场两中心</w:t>
      </w:r>
      <w:r>
        <w:rPr>
          <w:rFonts w:hint="eastAsia"/>
          <w:sz w:val="28"/>
          <w:szCs w:val="28"/>
        </w:rPr>
        <w:t>”</w:t>
      </w:r>
      <w:r>
        <w:rPr>
          <w:sz w:val="28"/>
          <w:szCs w:val="28"/>
        </w:rPr>
        <w:t xml:space="preserve"> （图书馆、文化馆、博物馆、展览馆、剧场、排练场、文体广场以及街、村级综合文化服务中心）要求，建设</w:t>
      </w:r>
      <w:r>
        <w:rPr>
          <w:rFonts w:hint="eastAsia"/>
          <w:sz w:val="28"/>
          <w:szCs w:val="28"/>
        </w:rPr>
        <w:t>“</w:t>
      </w:r>
      <w:r>
        <w:rPr>
          <w:sz w:val="28"/>
          <w:szCs w:val="28"/>
        </w:rPr>
        <w:t>1+16+X</w:t>
      </w:r>
      <w:r>
        <w:rPr>
          <w:rFonts w:hint="eastAsia"/>
          <w:sz w:val="28"/>
          <w:szCs w:val="28"/>
        </w:rPr>
        <w:t>”</w:t>
      </w:r>
      <w:r>
        <w:rPr>
          <w:sz w:val="28"/>
          <w:szCs w:val="28"/>
        </w:rPr>
        <w:t>的文化馆、图书馆总分馆制服务体系，即区级馆为总馆（区文化馆、图书馆），16个街道文化服务中心为分馆，343个村综合文化服务中心为服务点，全面实现挂牌，区内资源共享，文献资源互通。全区277个行政村、66个社区综合文化服务中心的</w:t>
      </w:r>
      <w:r>
        <w:rPr>
          <w:rFonts w:hint="eastAsia"/>
          <w:sz w:val="28"/>
          <w:szCs w:val="28"/>
        </w:rPr>
        <w:t>“</w:t>
      </w:r>
      <w:r>
        <w:rPr>
          <w:sz w:val="28"/>
          <w:szCs w:val="28"/>
        </w:rPr>
        <w:t>五个一</w:t>
      </w:r>
      <w:r>
        <w:rPr>
          <w:rFonts w:hint="eastAsia"/>
          <w:sz w:val="28"/>
          <w:szCs w:val="28"/>
        </w:rPr>
        <w:t>”</w:t>
      </w:r>
      <w:r>
        <w:rPr>
          <w:sz w:val="28"/>
          <w:szCs w:val="28"/>
        </w:rPr>
        <w:t>（1间阅览室、1间多功能室、1个文体广场、1套体育器材、1套音响设备）建设达标率为92%，山坡街高峰村等10个村级综合文化服务中心被评为省级示范点。农村智能广播网实现全覆盖，建成了1个区级播控平台，277个行政村广播室，安装音柱2770只。</w:t>
      </w:r>
    </w:p>
    <w:p w14:paraId="23B8ECAC">
      <w:pPr>
        <w:widowControl/>
        <w:spacing w:before="156" w:beforeLines="50" w:after="156" w:afterLines="50"/>
        <w:ind w:firstLine="560"/>
        <w:jc w:val="left"/>
        <w:rPr>
          <w:sz w:val="28"/>
          <w:szCs w:val="28"/>
        </w:rPr>
      </w:pPr>
      <w:r>
        <w:rPr>
          <w:sz w:val="28"/>
          <w:szCs w:val="28"/>
        </w:rPr>
        <w:t>全区实现公共文化场馆提档升级。一是区级场馆提档升级。2016年，修缮一新的江夏区博物馆正式开馆，馆舍面积近460平方米，馆藏文物1767件，展品一百余件，其中以汉至元明清的瓷器为主，这些展品分为五个单元展区，以实物、图片、模型、影像、文字的形式较全面地展示了江夏悠久的历史和灿烂辉煌的文化；江夏区图书馆也在经过提档升级后向公众开放</w:t>
      </w:r>
      <w:r>
        <w:rPr>
          <w:sz w:val="32"/>
          <w:szCs w:val="32"/>
        </w:rPr>
        <w:t>，</w:t>
      </w:r>
      <w:r>
        <w:rPr>
          <w:sz w:val="28"/>
          <w:szCs w:val="28"/>
        </w:rPr>
        <w:t>区图书馆建筑面积12000平方米，设有成人图书音像借阅部、少年儿童书刊借阅部、贤齐电子阅览室、报刊阅览部、小天使文化培训学校、辅导部、采编部、办公室、典藏室、汽车图书馆10个服务机构。在不断提升馆内服务功能的基础上，增设了电子图书借阅机、电子报刊阅读机，建立了</w:t>
      </w:r>
      <w:r>
        <w:rPr>
          <w:rFonts w:hint="eastAsia"/>
          <w:sz w:val="28"/>
          <w:szCs w:val="28"/>
        </w:rPr>
        <w:t>“</w:t>
      </w:r>
      <w:r>
        <w:rPr>
          <w:sz w:val="28"/>
          <w:szCs w:val="28"/>
        </w:rPr>
        <w:t>江夏区图书馆地方特色库</w:t>
      </w:r>
      <w:r>
        <w:rPr>
          <w:rFonts w:hint="eastAsia"/>
          <w:sz w:val="28"/>
          <w:szCs w:val="28"/>
        </w:rPr>
        <w:t>”</w:t>
      </w:r>
      <w:r>
        <w:rPr>
          <w:sz w:val="28"/>
          <w:szCs w:val="28"/>
        </w:rPr>
        <w:t>、</w:t>
      </w:r>
      <w:r>
        <w:rPr>
          <w:rFonts w:hint="eastAsia"/>
          <w:sz w:val="28"/>
          <w:szCs w:val="28"/>
        </w:rPr>
        <w:t>“</w:t>
      </w:r>
      <w:r>
        <w:rPr>
          <w:sz w:val="28"/>
          <w:szCs w:val="28"/>
        </w:rPr>
        <w:t>读者创意空间</w:t>
      </w:r>
      <w:r>
        <w:rPr>
          <w:rFonts w:hint="eastAsia"/>
          <w:sz w:val="28"/>
          <w:szCs w:val="28"/>
        </w:rPr>
        <w:t>”</w:t>
      </w:r>
      <w:r>
        <w:rPr>
          <w:sz w:val="28"/>
          <w:szCs w:val="28"/>
        </w:rPr>
        <w:t>以及</w:t>
      </w:r>
      <w:r>
        <w:rPr>
          <w:rFonts w:hint="eastAsia"/>
          <w:sz w:val="28"/>
          <w:szCs w:val="28"/>
        </w:rPr>
        <w:t>“</w:t>
      </w:r>
      <w:r>
        <w:rPr>
          <w:sz w:val="28"/>
          <w:szCs w:val="28"/>
        </w:rPr>
        <w:t>方舱之家</w:t>
      </w:r>
      <w:r>
        <w:rPr>
          <w:rFonts w:hint="eastAsia"/>
          <w:sz w:val="28"/>
          <w:szCs w:val="28"/>
        </w:rPr>
        <w:t>”</w:t>
      </w:r>
      <w:r>
        <w:rPr>
          <w:sz w:val="28"/>
          <w:szCs w:val="28"/>
        </w:rPr>
        <w:t>等数字化服务平台，并创建了微信公众平台、</w:t>
      </w:r>
      <w:r>
        <w:rPr>
          <w:rFonts w:hint="eastAsia"/>
          <w:sz w:val="28"/>
          <w:szCs w:val="28"/>
        </w:rPr>
        <w:t>“</w:t>
      </w:r>
      <w:r>
        <w:rPr>
          <w:sz w:val="28"/>
          <w:szCs w:val="28"/>
        </w:rPr>
        <w:t>电子书工坊</w:t>
      </w:r>
      <w:r>
        <w:rPr>
          <w:rFonts w:hint="eastAsia"/>
          <w:sz w:val="28"/>
          <w:szCs w:val="28"/>
        </w:rPr>
        <w:t>”</w:t>
      </w:r>
      <w:r>
        <w:rPr>
          <w:sz w:val="28"/>
          <w:szCs w:val="28"/>
        </w:rPr>
        <w:t>制作空间等。新增藏书2万册，人均年新增藏书量达到0.03册；区文化馆在经历两次改造之后被评估定级为国家二级文化馆，其建筑面积2000平方米，在原有功能分区的基础上，增设300座的多功能厅（剧场），增设非遗展版厅，以图文方式向市民介绍非遗项目；收回谭鑫培茶楼，将谭鑫培戏楼和茶楼交由区京剧团使用。二是街级文化服务中心维修改造。对法泗、湖泗、金水、山坡、五里界等街文化服务中心进行维修改造。其中的山坡街在2018年被列为省级示范点，投入60万元进行提档升级改造，免费开放后成为目前我区南部功能最全、面积最大、辐射能力最强的综合文化站，解决了南部地区公共文化服务均等化问题。三是为村（社区）文化服务中心配备电脑、音响等设备，共投入200余万元。在2016年整合资源率先建立了金港新区中心农家书屋，配备图书2万余册，书架28乘、阅览座位40个、电脑4台、管理人员2名，并制定图书借阅制度和岗位责任制度等，挂牌江夏图书馆金港分馆，实现了与主城区图书馆的通借通还。2018年，联合教育局建设了江夏区青少年全民阅读示范推广基地——江夏区图书馆青少年分馆（青少年读书馆），建筑面积近400平方米，除免费开放外，常年不定期开展各种阅读和讲座活动。</w:t>
      </w:r>
    </w:p>
    <w:p w14:paraId="3D4F4980">
      <w:pPr>
        <w:spacing w:before="156" w:beforeLines="50" w:after="156" w:afterLines="50"/>
        <w:ind w:firstLine="560" w:firstLineChars="200"/>
        <w:rPr>
          <w:sz w:val="28"/>
          <w:szCs w:val="28"/>
        </w:rPr>
      </w:pPr>
      <w:r>
        <w:rPr>
          <w:sz w:val="28"/>
          <w:szCs w:val="28"/>
        </w:rPr>
        <w:t>着力实施全民健身工程。启动全民健身中心（游泳馆、射击馆、乒乓球馆、羽毛球馆、健身馆、网球场）项目建设，继续加强市民休闲中心、世纪广场、谭鑫培公园等体育休闲示范区建设，结合江夏绿道建设，依托大型公共设施，建设大花山、八分山、青龙山等具有江夏特色的健身绿道。在规划的新全民健身示范工程中，每年规划建设一处满足本地居民健身需求的文体广场或多功能健身中心，建设标准为至少拥有1个灯光球场、2片羽毛球场、4副乒乓球桌、6件套健身路径，1个室内健身房。</w:t>
      </w:r>
    </w:p>
    <w:p w14:paraId="729CD996">
      <w:pPr>
        <w:spacing w:before="156" w:beforeLines="50" w:after="156" w:afterLines="50"/>
        <w:rPr>
          <w:sz w:val="28"/>
          <w:szCs w:val="28"/>
        </w:rPr>
      </w:pPr>
      <w:r>
        <w:rPr>
          <w:sz w:val="28"/>
          <w:szCs w:val="28"/>
        </w:rPr>
        <w:t>（3）文化、体育产品供给能力不断增强</w:t>
      </w:r>
    </w:p>
    <w:p w14:paraId="515BFB23">
      <w:pPr>
        <w:widowControl/>
        <w:spacing w:before="156" w:beforeLines="50" w:after="156" w:afterLines="50"/>
        <w:ind w:firstLine="560" w:firstLineChars="200"/>
        <w:jc w:val="left"/>
        <w:rPr>
          <w:sz w:val="28"/>
          <w:szCs w:val="28"/>
        </w:rPr>
      </w:pPr>
      <w:r>
        <w:rPr>
          <w:sz w:val="28"/>
          <w:szCs w:val="28"/>
        </w:rPr>
        <w:t>文体活动丰富多彩。每年平均开展大型公益性文化活动15场，群众文化活动300余场。大力开展送文化进基层活动。组织</w:t>
      </w:r>
      <w:r>
        <w:rPr>
          <w:rFonts w:hint="eastAsia"/>
          <w:sz w:val="28"/>
          <w:szCs w:val="28"/>
        </w:rPr>
        <w:t>“</w:t>
      </w:r>
      <w:r>
        <w:rPr>
          <w:sz w:val="28"/>
          <w:szCs w:val="28"/>
        </w:rPr>
        <w:t>三下乡</w:t>
      </w:r>
      <w:r>
        <w:rPr>
          <w:rFonts w:hint="eastAsia"/>
          <w:sz w:val="28"/>
          <w:szCs w:val="28"/>
        </w:rPr>
        <w:t>”</w:t>
      </w:r>
      <w:r>
        <w:rPr>
          <w:sz w:val="28"/>
          <w:szCs w:val="28"/>
        </w:rPr>
        <w:t>、</w:t>
      </w:r>
      <w:r>
        <w:rPr>
          <w:rFonts w:hint="eastAsia"/>
          <w:sz w:val="28"/>
          <w:szCs w:val="28"/>
        </w:rPr>
        <w:t>“</w:t>
      </w:r>
      <w:r>
        <w:rPr>
          <w:sz w:val="28"/>
          <w:szCs w:val="28"/>
        </w:rPr>
        <w:t>百花奖</w:t>
      </w:r>
      <w:r>
        <w:rPr>
          <w:rFonts w:hint="eastAsia"/>
          <w:sz w:val="28"/>
          <w:szCs w:val="28"/>
        </w:rPr>
        <w:t>”</w:t>
      </w:r>
      <w:r>
        <w:rPr>
          <w:sz w:val="28"/>
          <w:szCs w:val="28"/>
        </w:rPr>
        <w:t>、</w:t>
      </w:r>
      <w:r>
        <w:rPr>
          <w:rFonts w:hint="eastAsia"/>
          <w:sz w:val="28"/>
          <w:szCs w:val="28"/>
        </w:rPr>
        <w:t>“</w:t>
      </w:r>
      <w:r>
        <w:rPr>
          <w:sz w:val="28"/>
          <w:szCs w:val="28"/>
        </w:rPr>
        <w:t>青歌赛</w:t>
      </w:r>
      <w:r>
        <w:rPr>
          <w:rFonts w:hint="eastAsia"/>
          <w:sz w:val="28"/>
          <w:szCs w:val="28"/>
        </w:rPr>
        <w:t>”</w:t>
      </w:r>
      <w:r>
        <w:rPr>
          <w:sz w:val="28"/>
          <w:szCs w:val="28"/>
        </w:rPr>
        <w:t>、</w:t>
      </w:r>
      <w:r>
        <w:rPr>
          <w:rFonts w:hint="eastAsia"/>
          <w:sz w:val="28"/>
          <w:szCs w:val="28"/>
        </w:rPr>
        <w:t>“</w:t>
      </w:r>
      <w:r>
        <w:rPr>
          <w:sz w:val="28"/>
          <w:szCs w:val="28"/>
        </w:rPr>
        <w:t>武汉之夏</w:t>
      </w:r>
      <w:r>
        <w:rPr>
          <w:rFonts w:hint="eastAsia"/>
          <w:sz w:val="28"/>
          <w:szCs w:val="28"/>
        </w:rPr>
        <w:t>”</w:t>
      </w:r>
      <w:r>
        <w:rPr>
          <w:sz w:val="28"/>
          <w:szCs w:val="28"/>
        </w:rPr>
        <w:t>江夏系列活动、</w:t>
      </w:r>
      <w:r>
        <w:rPr>
          <w:rFonts w:hint="eastAsia"/>
          <w:sz w:val="28"/>
          <w:szCs w:val="28"/>
        </w:rPr>
        <w:t>“</w:t>
      </w:r>
      <w:r>
        <w:rPr>
          <w:sz w:val="28"/>
          <w:szCs w:val="28"/>
        </w:rPr>
        <w:t>我们的节日</w:t>
      </w:r>
      <w:r>
        <w:rPr>
          <w:rFonts w:hint="eastAsia"/>
          <w:sz w:val="28"/>
          <w:szCs w:val="28"/>
        </w:rPr>
        <w:t>”</w:t>
      </w:r>
      <w:r>
        <w:rPr>
          <w:sz w:val="28"/>
          <w:szCs w:val="28"/>
        </w:rPr>
        <w:t>、</w:t>
      </w:r>
      <w:r>
        <w:rPr>
          <w:rFonts w:hint="eastAsia"/>
          <w:sz w:val="28"/>
          <w:szCs w:val="28"/>
        </w:rPr>
        <w:t>“</w:t>
      </w:r>
      <w:r>
        <w:rPr>
          <w:sz w:val="28"/>
          <w:szCs w:val="28"/>
        </w:rPr>
        <w:t>文艺轻骑兵</w:t>
      </w:r>
      <w:r>
        <w:rPr>
          <w:rFonts w:hint="eastAsia"/>
          <w:sz w:val="28"/>
          <w:szCs w:val="28"/>
        </w:rPr>
        <w:t>”</w:t>
      </w:r>
      <w:r>
        <w:rPr>
          <w:sz w:val="28"/>
          <w:szCs w:val="28"/>
        </w:rPr>
        <w:t>、广场舞、送戏下乡、戏曲陪您过大年、文化</w:t>
      </w:r>
      <w:r>
        <w:rPr>
          <w:rFonts w:hint="eastAsia"/>
          <w:sz w:val="28"/>
          <w:szCs w:val="28"/>
        </w:rPr>
        <w:t>“</w:t>
      </w:r>
      <w:r>
        <w:rPr>
          <w:sz w:val="28"/>
          <w:szCs w:val="28"/>
        </w:rPr>
        <w:t>五进</w:t>
      </w:r>
      <w:r>
        <w:rPr>
          <w:rFonts w:hint="eastAsia"/>
          <w:sz w:val="28"/>
          <w:szCs w:val="28"/>
        </w:rPr>
        <w:t>”</w:t>
      </w:r>
      <w:r>
        <w:rPr>
          <w:sz w:val="28"/>
          <w:szCs w:val="28"/>
        </w:rPr>
        <w:t>等群众文化活动；免费送演出、讲座、春联、图书、文物下基层，为群众送去文化大餐。2018年至今，江夏区连续举办三届武汉市庆祝中国农民丰收节启动仪式，中国农民丰收节是第一个在国家层面专门为农民设立的节日，进一步彰显</w:t>
      </w:r>
      <w:r>
        <w:rPr>
          <w:rFonts w:hint="eastAsia"/>
          <w:sz w:val="28"/>
          <w:szCs w:val="28"/>
        </w:rPr>
        <w:t>“</w:t>
      </w:r>
      <w:r>
        <w:rPr>
          <w:sz w:val="28"/>
          <w:szCs w:val="28"/>
        </w:rPr>
        <w:t>三农</w:t>
      </w:r>
      <w:r>
        <w:rPr>
          <w:rFonts w:hint="eastAsia"/>
          <w:sz w:val="28"/>
          <w:szCs w:val="28"/>
        </w:rPr>
        <w:t>”</w:t>
      </w:r>
      <w:r>
        <w:rPr>
          <w:sz w:val="28"/>
          <w:szCs w:val="28"/>
        </w:rPr>
        <w:t>工作的重要地位，提升了广大农民在全面建成小康社会中的获得感和参与感。此外还组织文化志愿者为空巢老人、留守儿童、残疾人等特殊群体送去文艺演出；大力开展</w:t>
      </w:r>
      <w:r>
        <w:rPr>
          <w:rFonts w:hint="eastAsia"/>
          <w:sz w:val="28"/>
          <w:szCs w:val="28"/>
        </w:rPr>
        <w:t>“</w:t>
      </w:r>
      <w:r>
        <w:rPr>
          <w:sz w:val="28"/>
          <w:szCs w:val="28"/>
        </w:rPr>
        <w:t>一街一品</w:t>
      </w:r>
      <w:r>
        <w:rPr>
          <w:rFonts w:hint="eastAsia"/>
          <w:sz w:val="28"/>
          <w:szCs w:val="28"/>
        </w:rPr>
        <w:t>”</w:t>
      </w:r>
      <w:r>
        <w:rPr>
          <w:sz w:val="28"/>
          <w:szCs w:val="28"/>
        </w:rPr>
        <w:t>创建活动以及以送戏曲、电影、图书资料为主的文化下乡活动，每年为街道政府所在地免费送戏80余场，为每村每年免费送戏1场以上，每年举办全民阅读活动2次以上，丰富了人民群众的精神文化生活。每年举办</w:t>
      </w:r>
      <w:r>
        <w:rPr>
          <w:rFonts w:hint="eastAsia"/>
          <w:sz w:val="28"/>
          <w:szCs w:val="28"/>
        </w:rPr>
        <w:t>“</w:t>
      </w:r>
      <w:r>
        <w:rPr>
          <w:sz w:val="28"/>
          <w:szCs w:val="28"/>
        </w:rPr>
        <w:t>江夏杯</w:t>
      </w:r>
      <w:r>
        <w:rPr>
          <w:rFonts w:hint="eastAsia"/>
          <w:sz w:val="28"/>
          <w:szCs w:val="28"/>
        </w:rPr>
        <w:t>”</w:t>
      </w:r>
      <w:r>
        <w:rPr>
          <w:sz w:val="28"/>
          <w:szCs w:val="28"/>
        </w:rPr>
        <w:t>京剧票友艺术节，邀请全国各地的京剧爱好者荟聚江夏，在展示京剧艺术的同时，推广京剧谭门文化品牌。2017年，配合区委宣传部举办纪念谭鑫培诞辰170周年系列活动，邀请国内京剧界20余名大师，通过召开推介会、京剧名家表演、研讨会等方式，对外宣传谭门京剧，扩大品牌影响力。支持协会组织学生参加数届全国少儿京剧天津</w:t>
      </w:r>
      <w:r>
        <w:rPr>
          <w:rFonts w:hint="eastAsia"/>
          <w:sz w:val="28"/>
          <w:szCs w:val="28"/>
        </w:rPr>
        <w:t>“</w:t>
      </w:r>
      <w:r>
        <w:rPr>
          <w:sz w:val="28"/>
          <w:szCs w:val="28"/>
        </w:rPr>
        <w:t>和平杯</w:t>
      </w:r>
      <w:r>
        <w:rPr>
          <w:rFonts w:hint="eastAsia"/>
          <w:sz w:val="28"/>
          <w:szCs w:val="28"/>
        </w:rPr>
        <w:t>”</w:t>
      </w:r>
      <w:r>
        <w:rPr>
          <w:sz w:val="28"/>
          <w:szCs w:val="28"/>
        </w:rPr>
        <w:t>大赛，荣获二等奖等荣誉。2020年，启动谭鑫培戏楼</w:t>
      </w:r>
      <w:r>
        <w:rPr>
          <w:rFonts w:hint="eastAsia"/>
          <w:sz w:val="28"/>
          <w:szCs w:val="28"/>
        </w:rPr>
        <w:t>“</w:t>
      </w:r>
      <w:r>
        <w:rPr>
          <w:sz w:val="28"/>
          <w:szCs w:val="28"/>
        </w:rPr>
        <w:t>周周演</w:t>
      </w:r>
      <w:r>
        <w:rPr>
          <w:rFonts w:hint="eastAsia"/>
          <w:sz w:val="28"/>
          <w:szCs w:val="28"/>
        </w:rPr>
        <w:t>”</w:t>
      </w:r>
      <w:r>
        <w:rPr>
          <w:sz w:val="28"/>
          <w:szCs w:val="28"/>
        </w:rPr>
        <w:t>活动，邀请武汉京剧院等市级院团和本土业余戏曲协会等，开展戏曲演出，活跃本地戏曲票友文化。为了将戏楼利用好，还将多项大型公益群众文化活动安排在谭鑫培戏楼或公园广场开展。除了举办各种文化活动之外，在体育方面也取得了很大的进展，如承办全国徒步大会、全国健身健美公开赛、全国广场舞大赛（武汉站）、全国女子篮球赛、湖北省第二届</w:t>
      </w:r>
      <w:r>
        <w:rPr>
          <w:rFonts w:hint="eastAsia"/>
          <w:sz w:val="28"/>
          <w:szCs w:val="28"/>
        </w:rPr>
        <w:t>“</w:t>
      </w:r>
      <w:r>
        <w:rPr>
          <w:sz w:val="28"/>
          <w:szCs w:val="28"/>
        </w:rPr>
        <w:t>福寿康宁</w:t>
      </w:r>
      <w:r>
        <w:rPr>
          <w:rFonts w:hint="eastAsia"/>
          <w:sz w:val="28"/>
          <w:szCs w:val="28"/>
        </w:rPr>
        <w:t>”</w:t>
      </w:r>
      <w:r>
        <w:rPr>
          <w:sz w:val="28"/>
          <w:szCs w:val="28"/>
        </w:rPr>
        <w:t>老年人体育健身系列赛事钓鱼交流活动、举办</w:t>
      </w:r>
      <w:r>
        <w:rPr>
          <w:rFonts w:hint="eastAsia"/>
          <w:sz w:val="28"/>
          <w:szCs w:val="28"/>
        </w:rPr>
        <w:t>“</w:t>
      </w:r>
      <w:r>
        <w:rPr>
          <w:sz w:val="28"/>
          <w:szCs w:val="28"/>
        </w:rPr>
        <w:t>最炫江夏风</w:t>
      </w:r>
      <w:r>
        <w:rPr>
          <w:rFonts w:hint="eastAsia"/>
          <w:sz w:val="28"/>
          <w:szCs w:val="28"/>
        </w:rPr>
        <w:t>”</w:t>
      </w:r>
      <w:r>
        <w:rPr>
          <w:sz w:val="28"/>
          <w:szCs w:val="28"/>
        </w:rPr>
        <w:t>群众广场舞公开赛、协办2017</w:t>
      </w:r>
      <w:r>
        <w:rPr>
          <w:rFonts w:hint="eastAsia"/>
          <w:sz w:val="28"/>
          <w:szCs w:val="28"/>
        </w:rPr>
        <w:t>“</w:t>
      </w:r>
      <w:r>
        <w:rPr>
          <w:sz w:val="28"/>
          <w:szCs w:val="28"/>
        </w:rPr>
        <w:t>永丽杯</w:t>
      </w:r>
      <w:r>
        <w:rPr>
          <w:rFonts w:hint="eastAsia"/>
          <w:sz w:val="28"/>
          <w:szCs w:val="28"/>
        </w:rPr>
        <w:t>”</w:t>
      </w:r>
      <w:r>
        <w:rPr>
          <w:sz w:val="28"/>
          <w:szCs w:val="28"/>
        </w:rPr>
        <w:t>全国健身锦标赛暨世界健身锦标赛选拔赛等高规格赛事等，以此引起人们对体育运动的重视，提高全民体育活动参与度。鼓励、支持单项体育协会和其他社会组织大力发展乒乓球、羽毛球、网球、篮球、足球、门球、田径等普及面广、竞技性和观赏性强的体育运动项目；广泛组织健身操、武术、健身气功、太极拳（剑、扇）、自行车、徒步等群众喜爱、特色鲜明的群众性体育活动。每年区级和街道级举办全民健身活动不少于15场次，每年参加各类全民健身活动的人数不少于45万人次。</w:t>
      </w:r>
    </w:p>
    <w:p w14:paraId="66BFD538">
      <w:pPr>
        <w:spacing w:before="156" w:beforeLines="50" w:after="156" w:afterLines="50"/>
        <w:ind w:firstLine="560" w:firstLineChars="200"/>
        <w:rPr>
          <w:sz w:val="28"/>
          <w:szCs w:val="28"/>
        </w:rPr>
      </w:pPr>
      <w:r>
        <w:rPr>
          <w:sz w:val="28"/>
          <w:szCs w:val="28"/>
        </w:rPr>
        <w:t>文艺精品不断涌现。</w:t>
      </w:r>
      <w:r>
        <w:rPr>
          <w:rFonts w:hint="eastAsia"/>
          <w:sz w:val="28"/>
          <w:szCs w:val="28"/>
        </w:rPr>
        <w:t>“</w:t>
      </w:r>
      <w:r>
        <w:rPr>
          <w:sz w:val="28"/>
          <w:szCs w:val="28"/>
        </w:rPr>
        <w:t>十三五</w:t>
      </w:r>
      <w:r>
        <w:rPr>
          <w:rFonts w:hint="eastAsia"/>
          <w:sz w:val="28"/>
          <w:szCs w:val="28"/>
        </w:rPr>
        <w:t>”</w:t>
      </w:r>
      <w:r>
        <w:rPr>
          <w:sz w:val="28"/>
          <w:szCs w:val="28"/>
        </w:rPr>
        <w:t>时期的五年中，江夏区对文艺创作的扶持力度不断加大，政策体系逐步完备，文艺事业蓬勃发展。在举行的第二十二届业余文艺创作节目</w:t>
      </w:r>
      <w:r>
        <w:rPr>
          <w:rFonts w:hint="eastAsia"/>
          <w:sz w:val="28"/>
          <w:szCs w:val="28"/>
        </w:rPr>
        <w:t>“</w:t>
      </w:r>
      <w:r>
        <w:rPr>
          <w:sz w:val="28"/>
          <w:szCs w:val="28"/>
        </w:rPr>
        <w:t>百花奖</w:t>
      </w:r>
      <w:r>
        <w:rPr>
          <w:rFonts w:hint="eastAsia"/>
          <w:sz w:val="28"/>
          <w:szCs w:val="28"/>
        </w:rPr>
        <w:t>”</w:t>
      </w:r>
      <w:r>
        <w:rPr>
          <w:sz w:val="28"/>
          <w:szCs w:val="28"/>
        </w:rPr>
        <w:t>大赛中，江夏区基层文化工作者紧扣时代脉搏，创作了众多展现核心价值的优秀文艺作品，其中区公共检验检测中心的小品《假货真情》获得创作一等奖、区东湖路学校的《板凳龙》获得表演一等奖、区</w:t>
      </w:r>
      <w:r>
        <w:rPr>
          <w:rFonts w:hint="eastAsia"/>
          <w:sz w:val="28"/>
          <w:szCs w:val="28"/>
        </w:rPr>
        <w:t>委老干部局</w:t>
      </w:r>
      <w:r>
        <w:rPr>
          <w:sz w:val="28"/>
          <w:szCs w:val="28"/>
        </w:rPr>
        <w:t>的拉丁舞《映山红》获得优秀创作奖。京剧《红灯记》选段、舞蹈《血浴》、课本剧《八女投江》重温红色记忆；女声独唱《山坡颂》、女声小组唱《大美江夏》、舞蹈《板凳龙》彰显着地域特色，讴歌幸福美好的生活；音诗画《水之情》、舞蹈《水墨人文·绿色江夏》凸显</w:t>
      </w:r>
      <w:r>
        <w:rPr>
          <w:rFonts w:hint="eastAsia"/>
          <w:sz w:val="28"/>
          <w:szCs w:val="28"/>
        </w:rPr>
        <w:t>“</w:t>
      </w:r>
      <w:r>
        <w:rPr>
          <w:sz w:val="28"/>
          <w:szCs w:val="28"/>
        </w:rPr>
        <w:t>绿水青山就是金山银山</w:t>
      </w:r>
      <w:r>
        <w:rPr>
          <w:rFonts w:hint="eastAsia"/>
          <w:sz w:val="28"/>
          <w:szCs w:val="28"/>
        </w:rPr>
        <w:t>”</w:t>
      </w:r>
      <w:r>
        <w:rPr>
          <w:sz w:val="28"/>
          <w:szCs w:val="28"/>
        </w:rPr>
        <w:t>的发展理念，这些作品深受江夏人民喜爱。2016年抗洪救灾期间，成立创作专班，深入抗洪一线实地取材，创作了一批优秀的文艺作品，如音诗画情景剧《大爱无疆》、配乐诗《党徽，在洪水中闪光》、独角戏《今夜有情况》、小品《为了谁》和《洗脚》、男声独唱《干堤卫士之歌》等。在2017年的第二十届百花奖大赛中，为展示群众的幸福生活创作了小品《下棋》，以扶贫工作队为题材创作了小品《心扶口服》，其中《下棋》分别荣获湖北楚天群星奖入围奖、湖北</w:t>
      </w:r>
      <w:r>
        <w:rPr>
          <w:rFonts w:hint="eastAsia"/>
          <w:sz w:val="28"/>
          <w:szCs w:val="28"/>
        </w:rPr>
        <w:t>“</w:t>
      </w:r>
      <w:r>
        <w:rPr>
          <w:sz w:val="28"/>
          <w:szCs w:val="28"/>
        </w:rPr>
        <w:t>百花书会</w:t>
      </w:r>
      <w:r>
        <w:rPr>
          <w:rFonts w:hint="eastAsia"/>
          <w:sz w:val="28"/>
          <w:szCs w:val="28"/>
        </w:rPr>
        <w:t>”</w:t>
      </w:r>
      <w:r>
        <w:rPr>
          <w:sz w:val="28"/>
          <w:szCs w:val="28"/>
        </w:rPr>
        <w:t>三等奖、武汉市黄鹤群星奖。2018年创作精准扶贫小品《抢公爹》，在全区100余个村中开展巡演；2020年创作的</w:t>
      </w:r>
      <w:r>
        <w:rPr>
          <w:rFonts w:hint="eastAsia"/>
          <w:sz w:val="28"/>
          <w:szCs w:val="28"/>
        </w:rPr>
        <w:t>“</w:t>
      </w:r>
      <w:r>
        <w:rPr>
          <w:sz w:val="28"/>
          <w:szCs w:val="28"/>
        </w:rPr>
        <w:t>湖北大鼓话勤廉</w:t>
      </w:r>
      <w:r>
        <w:rPr>
          <w:rFonts w:hint="eastAsia"/>
          <w:sz w:val="28"/>
          <w:szCs w:val="28"/>
        </w:rPr>
        <w:t>”</w:t>
      </w:r>
      <w:r>
        <w:rPr>
          <w:sz w:val="28"/>
          <w:szCs w:val="28"/>
        </w:rPr>
        <w:t>节目《擤了鼻涕脑壳空》受到上级领导好评，作为优秀节目在全市党风廉政宣教月进行20余场巡演；同年疫情期间，创作的诗朗诵《在一起》和原创歌曲《好想看看你的脸》这两个作品登上了</w:t>
      </w:r>
      <w:r>
        <w:rPr>
          <w:rFonts w:hint="eastAsia"/>
          <w:sz w:val="28"/>
          <w:szCs w:val="28"/>
        </w:rPr>
        <w:t>“</w:t>
      </w:r>
      <w:r>
        <w:rPr>
          <w:sz w:val="28"/>
          <w:szCs w:val="28"/>
        </w:rPr>
        <w:t>学习强国</w:t>
      </w:r>
      <w:r>
        <w:rPr>
          <w:rFonts w:hint="eastAsia"/>
          <w:sz w:val="28"/>
          <w:szCs w:val="28"/>
        </w:rPr>
        <w:t>”</w:t>
      </w:r>
      <w:r>
        <w:rPr>
          <w:sz w:val="28"/>
          <w:szCs w:val="28"/>
        </w:rPr>
        <w:t>平台，并通过各媒体以及</w:t>
      </w:r>
      <w:r>
        <w:rPr>
          <w:rFonts w:hint="eastAsia"/>
          <w:sz w:val="28"/>
          <w:szCs w:val="28"/>
        </w:rPr>
        <w:t>“</w:t>
      </w:r>
      <w:r>
        <w:rPr>
          <w:sz w:val="28"/>
          <w:szCs w:val="28"/>
        </w:rPr>
        <w:t>武汉之夏</w:t>
      </w:r>
      <w:r>
        <w:rPr>
          <w:rFonts w:hint="eastAsia"/>
          <w:sz w:val="28"/>
          <w:szCs w:val="28"/>
        </w:rPr>
        <w:t>”</w:t>
      </w:r>
      <w:r>
        <w:rPr>
          <w:sz w:val="28"/>
          <w:szCs w:val="28"/>
        </w:rPr>
        <w:t>演出广泛推广。此外，注重在文艺赛事中引导和鼓励群众创作，每年的广场舞大赛单独设置了优秀作品奖，以此鼓励选手创作。已出版非遗读本《江夏传说》，文保书籍《武汉江夏湖泗瓷窑址考古发现与研究》、《武汉市江夏区博物馆馆藏文物精选图集》。2020年，已交由武汉出版社编辑的有《熊廷弼故事》、《熊廷弼年谱》、《大明经略熊廷弼》三本书，其中的《大明经略熊廷弼》一书由湖北省作家协会副主席刘益善编著。江夏区文化馆核心文艺期刊《江夏文艺》获得第七届湖北文学奖，得到了省市领导、专家的高度评价。2020年还出版了《长江诗刊抗疫专刊》与《中华文学》合作出版抗疫特刊。</w:t>
      </w:r>
    </w:p>
    <w:p w14:paraId="21FEF014">
      <w:pPr>
        <w:spacing w:before="156" w:beforeLines="50" w:after="156" w:afterLines="50"/>
        <w:rPr>
          <w:sz w:val="28"/>
          <w:szCs w:val="28"/>
        </w:rPr>
      </w:pPr>
      <w:r>
        <w:rPr>
          <w:sz w:val="28"/>
          <w:szCs w:val="28"/>
        </w:rPr>
        <w:t>（4）文化、体育队伍日益壮大</w:t>
      </w:r>
    </w:p>
    <w:p w14:paraId="4C4130F6">
      <w:pPr>
        <w:spacing w:before="156" w:beforeLines="50" w:after="156" w:afterLines="50"/>
        <w:ind w:firstLine="560" w:firstLineChars="200"/>
        <w:rPr>
          <w:sz w:val="28"/>
          <w:szCs w:val="28"/>
          <w:highlight w:val="yellow"/>
        </w:rPr>
      </w:pPr>
      <w:r>
        <w:rPr>
          <w:sz w:val="28"/>
          <w:szCs w:val="28"/>
        </w:rPr>
        <w:t>江夏区现有群众协会、文艺协会16个，文艺团队130个，业余文艺骨干5200余人。2014年以来，文化站新增31名人才，确保了每个文化站配有至少2名优秀文艺工作人才。在作家协会、书画家协会、戏剧音乐曲艺舞蹈家协会、器乐家协会、工艺美术家协会、摄影家协会、诗词楹联协会的基础上，新增了传统文化研究会、民间文物收藏协会、湖泗街歌舞协会等文化艺术社团组织。梯次式培养文化专业技术人员，有计划开展文化能人培训，文化人才队伍不断壮大，人才队伍结构日趋合理。全区社会体育指导员人数达到每千人拥有3人以上，积极组织社会体育指导员进社区、进农村、进校园、进机关、进军营，社会体育指导员指导率不断提高。以各单项体育协会、各类社会体育组织为基础，建立健全健身志愿者队伍，建立科学有效、机动灵活的全民健身志愿服务网络。</w:t>
      </w:r>
    </w:p>
    <w:p w14:paraId="45842008">
      <w:pPr>
        <w:spacing w:before="156" w:beforeLines="50" w:after="156" w:afterLines="50"/>
        <w:rPr>
          <w:sz w:val="28"/>
          <w:szCs w:val="28"/>
        </w:rPr>
      </w:pPr>
      <w:r>
        <w:rPr>
          <w:sz w:val="28"/>
          <w:szCs w:val="28"/>
        </w:rPr>
        <w:t>（5）文化遗产保护成效显著</w:t>
      </w:r>
    </w:p>
    <w:p w14:paraId="4C9E2747">
      <w:pPr>
        <w:spacing w:before="156" w:beforeLines="50" w:after="156" w:afterLines="50"/>
        <w:ind w:firstLine="560" w:firstLineChars="200"/>
        <w:rPr>
          <w:sz w:val="28"/>
          <w:szCs w:val="28"/>
        </w:rPr>
      </w:pPr>
      <w:r>
        <w:rPr>
          <w:sz w:val="28"/>
          <w:szCs w:val="28"/>
        </w:rPr>
        <w:t>江夏区共有36项非物质文化遗产，涵盖非遗多个种类，其中民间文学5项、民间音乐5项、民间舞蹈3项、杂技与竞技1项、民间美术5项、传统手工技艺15项、民俗2项。在全区36项非遗保护项目名录中，省级保护项目1项：《梁子湖的传说》为省级保护项目；市级保护项目9项：采莲船、天下黄姓江夏祭、汤逊湖鱼丸制作工艺、五里界界豆制作工艺、舒安藠头制作工艺、根雕、《龙泉山的传说》、《江夏金口传说》、《梁子湖的传说》。在2019年7月举行了江夏区第二批非物质文化遗产代表性项目和代表性传承人授牌及证书颁发仪式，12个项目（传承人）入选第二批区级非物质文化遗产代表性项目（传承人）名录。</w:t>
      </w:r>
    </w:p>
    <w:p w14:paraId="5E23D0AA">
      <w:pPr>
        <w:spacing w:before="156" w:beforeLines="50" w:after="156" w:afterLines="50"/>
        <w:ind w:firstLine="560" w:firstLineChars="200"/>
        <w:rPr>
          <w:sz w:val="28"/>
          <w:szCs w:val="28"/>
        </w:rPr>
      </w:pPr>
      <w:r>
        <w:rPr>
          <w:sz w:val="28"/>
          <w:szCs w:val="28"/>
        </w:rPr>
        <w:t>全区在已有非物质文化遗产项目基础上，加大收集整理力度，争取省、市项目申报，同时扩大区级非遗名录。一是开展非遗宣传活动。举行文化遗产日活动，开展非遗进社区、农村、学校等活动；二是非遗数字化。重点是通过数字化方式对非遗进行记录、保存和传播，目前已完成几十个非遗项目视频保存为电子档案，并利用文化馆官方公众号和小程序，将非遗技艺视频上传公开，方便市民查阅，现</w:t>
      </w:r>
      <w:r>
        <w:rPr>
          <w:rFonts w:hint="eastAsia"/>
          <w:sz w:val="28"/>
          <w:szCs w:val="28"/>
        </w:rPr>
        <w:t>“</w:t>
      </w:r>
      <w:r>
        <w:rPr>
          <w:sz w:val="28"/>
          <w:szCs w:val="28"/>
        </w:rPr>
        <w:t>云上非遗</w:t>
      </w:r>
      <w:r>
        <w:rPr>
          <w:rFonts w:hint="eastAsia"/>
          <w:sz w:val="28"/>
          <w:szCs w:val="28"/>
        </w:rPr>
        <w:t>”</w:t>
      </w:r>
      <w:r>
        <w:rPr>
          <w:sz w:val="28"/>
          <w:szCs w:val="28"/>
        </w:rPr>
        <w:t>栏目有浏览量约13000人次；三是非遗商品化。评选能够代表我区民俗特色的非遗项目，进行包装设计，帮助非遗传承人推广销售手工非遗产品。在2020年的线上非遗美食推广活动中，参与人数5.4万人，销售非遗产品数万元；四是举办非遗培训。与荆楚刺绣徐凡工作室、湖泗窑文化体验基地等机构合作，举办50余期共780人次的免费培训课程，让群众近距离感受非遗之美，推广非遗技艺。5人被认定为市级非遗传承人（钟明——根雕、潘德意——界豆、徐启育——藠头、王名主——梁子湖传说、朱汉生——采莲船），并开设非遗传承人活动班，培训学生达30余人。此外还顺利开展了非遗项目摸底排查工作，发现了一批新的非遗线索。</w:t>
      </w:r>
    </w:p>
    <w:p w14:paraId="40372E47">
      <w:pPr>
        <w:spacing w:before="156" w:beforeLines="50" w:after="156" w:afterLines="50"/>
        <w:rPr>
          <w:sz w:val="28"/>
          <w:szCs w:val="28"/>
        </w:rPr>
      </w:pPr>
      <w:r>
        <w:rPr>
          <w:sz w:val="28"/>
          <w:szCs w:val="28"/>
        </w:rPr>
        <w:t>（6）文化产业呈现良好发展势头</w:t>
      </w:r>
    </w:p>
    <w:p w14:paraId="03351789">
      <w:pPr>
        <w:widowControl/>
        <w:spacing w:before="156" w:beforeLines="50" w:after="156" w:afterLines="50"/>
        <w:ind w:firstLine="560" w:firstLineChars="200"/>
        <w:jc w:val="left"/>
        <w:rPr>
          <w:sz w:val="28"/>
          <w:szCs w:val="28"/>
        </w:rPr>
      </w:pPr>
      <w:r>
        <w:rPr>
          <w:sz w:val="28"/>
          <w:szCs w:val="28"/>
        </w:rPr>
        <w:t>江夏区研究制定了文化产业发展优惠政策，加大文化产业扶持力度，全面优化文化产业发展环境，文化产业呈现出良好的发展态势。认真组织开展文化与商业联谋活动，通过引进演艺、讲座等方式实现经济效益与社会效益双赢。目前江夏区共有479家文化企业，年经营产值约53.75亿元。2019年区文化产业增加值为112.68亿元，占GDP比重为5%。湖北知音印务有限公司、武汉市新华印刷有限公司入驻江夏，庙山知音文化产业园顺利开工，这些企业必将带动全区文化及相关产业快速发展。</w:t>
      </w:r>
    </w:p>
    <w:p w14:paraId="605737BD">
      <w:pPr>
        <w:spacing w:before="156" w:beforeLines="50" w:after="156" w:afterLines="50"/>
        <w:rPr>
          <w:sz w:val="28"/>
          <w:szCs w:val="28"/>
        </w:rPr>
      </w:pPr>
      <w:r>
        <w:rPr>
          <w:sz w:val="28"/>
          <w:szCs w:val="28"/>
        </w:rPr>
        <w:t>（7）文化市场管理规范有序</w:t>
      </w:r>
    </w:p>
    <w:p w14:paraId="2FB95196">
      <w:pPr>
        <w:widowControl/>
        <w:spacing w:before="156" w:beforeLines="50" w:after="156" w:afterLines="50"/>
        <w:ind w:firstLine="560" w:firstLineChars="200"/>
        <w:jc w:val="left"/>
        <w:rPr>
          <w:sz w:val="28"/>
          <w:szCs w:val="28"/>
        </w:rPr>
      </w:pPr>
      <w:r>
        <w:rPr>
          <w:sz w:val="28"/>
          <w:szCs w:val="28"/>
        </w:rPr>
        <w:t>江夏区认真贯彻文化市场管理法律法规，努力健全统一开放、竞争有序的文化市场管理体系。围绕功能定位、服务规范、人员管理、经费投入、绩效考核、奖惩措施等重点环节，建立完善文化市场管理措施和各项规章制度，规范文化市场管理。以日常巡查和专项治理为手段，依法开展巡查和整治工作，促进了文化市场健康有序发展。举办文化市场经营业主法规培训，提高了广大业主的法制观念和经营意识，有效遏制了各类违法违规经营行为。积极开展文化市场专项整治行动和</w:t>
      </w:r>
      <w:r>
        <w:rPr>
          <w:rFonts w:hint="eastAsia"/>
          <w:sz w:val="28"/>
          <w:szCs w:val="28"/>
        </w:rPr>
        <w:t>“</w:t>
      </w:r>
      <w:r>
        <w:rPr>
          <w:sz w:val="28"/>
          <w:szCs w:val="28"/>
        </w:rPr>
        <w:t>扫黄打非</w:t>
      </w:r>
      <w:r>
        <w:rPr>
          <w:rFonts w:hint="eastAsia"/>
          <w:sz w:val="28"/>
          <w:szCs w:val="28"/>
        </w:rPr>
        <w:t>”</w:t>
      </w:r>
      <w:r>
        <w:rPr>
          <w:sz w:val="28"/>
          <w:szCs w:val="28"/>
        </w:rPr>
        <w:t>、</w:t>
      </w:r>
      <w:r>
        <w:rPr>
          <w:rFonts w:hint="eastAsia"/>
          <w:sz w:val="28"/>
          <w:szCs w:val="28"/>
        </w:rPr>
        <w:t>“</w:t>
      </w:r>
      <w:r>
        <w:rPr>
          <w:sz w:val="28"/>
          <w:szCs w:val="28"/>
        </w:rPr>
        <w:t>打骗治乱</w:t>
      </w:r>
      <w:r>
        <w:rPr>
          <w:rFonts w:hint="eastAsia"/>
          <w:sz w:val="28"/>
          <w:szCs w:val="28"/>
        </w:rPr>
        <w:t>”</w:t>
      </w:r>
      <w:r>
        <w:rPr>
          <w:sz w:val="28"/>
          <w:szCs w:val="28"/>
        </w:rPr>
        <w:t>等工作，坚持网吧整治与扫黄打非相协调，重点加强对盗版及黄色光碟、书刊音像制品的打击力度，促进了文化市场和文化产业健康有序发展。</w:t>
      </w:r>
    </w:p>
    <w:p w14:paraId="011E958D">
      <w:pPr>
        <w:spacing w:before="156" w:beforeLines="50" w:after="156" w:afterLines="50"/>
        <w:rPr>
          <w:b/>
          <w:bCs/>
          <w:sz w:val="28"/>
          <w:szCs w:val="28"/>
        </w:rPr>
      </w:pPr>
      <w:r>
        <w:rPr>
          <w:b/>
          <w:bCs/>
          <w:sz w:val="28"/>
          <w:szCs w:val="28"/>
        </w:rPr>
        <w:t>2.旅游业发展成就</w:t>
      </w:r>
    </w:p>
    <w:p w14:paraId="683F1BF8">
      <w:pPr>
        <w:spacing w:before="156" w:beforeLines="50" w:after="156" w:afterLines="50"/>
        <w:rPr>
          <w:rFonts w:eastAsiaTheme="minorEastAsia"/>
          <w:sz w:val="28"/>
          <w:szCs w:val="28"/>
        </w:rPr>
      </w:pPr>
      <w:r>
        <w:rPr>
          <w:rFonts w:eastAsiaTheme="minorEastAsia"/>
          <w:sz w:val="28"/>
          <w:szCs w:val="28"/>
        </w:rPr>
        <w:t>（1）多项政策出台，旅游业发展环境不断优化</w:t>
      </w:r>
    </w:p>
    <w:p w14:paraId="2A9CA726">
      <w:pPr>
        <w:spacing w:before="156" w:beforeLines="50" w:after="156" w:afterLines="50"/>
        <w:ind w:firstLine="560" w:firstLineChars="200"/>
        <w:rPr>
          <w:rFonts w:eastAsiaTheme="minorEastAsia"/>
          <w:sz w:val="28"/>
          <w:szCs w:val="28"/>
        </w:rPr>
      </w:pPr>
      <w:r>
        <w:rPr>
          <w:rFonts w:eastAsiaTheme="minorEastAsia"/>
          <w:sz w:val="28"/>
          <w:szCs w:val="28"/>
        </w:rPr>
        <w:t>江夏区在</w:t>
      </w:r>
      <w:r>
        <w:rPr>
          <w:rFonts w:hint="eastAsia" w:eastAsiaTheme="minorEastAsia"/>
          <w:sz w:val="28"/>
          <w:szCs w:val="28"/>
        </w:rPr>
        <w:t>“</w:t>
      </w:r>
      <w:r>
        <w:rPr>
          <w:rFonts w:eastAsiaTheme="minorEastAsia"/>
          <w:sz w:val="28"/>
          <w:szCs w:val="28"/>
        </w:rPr>
        <w:t>十三五</w:t>
      </w:r>
      <w:r>
        <w:rPr>
          <w:rFonts w:hint="eastAsia" w:eastAsiaTheme="minorEastAsia"/>
          <w:sz w:val="28"/>
          <w:szCs w:val="28"/>
        </w:rPr>
        <w:t>”</w:t>
      </w:r>
      <w:r>
        <w:rPr>
          <w:rFonts w:eastAsiaTheme="minorEastAsia"/>
          <w:sz w:val="28"/>
          <w:szCs w:val="28"/>
        </w:rPr>
        <w:t>期间高度重视旅游业发展，</w:t>
      </w:r>
      <w:r>
        <w:rPr>
          <w:rFonts w:eastAsiaTheme="minorEastAsia"/>
          <w:sz w:val="28"/>
          <w:szCs w:val="28"/>
          <w:lang w:eastAsia="zh-Hans"/>
        </w:rPr>
        <w:t>旅游成绩突出。截止2019年</w:t>
      </w:r>
      <w:r>
        <w:rPr>
          <w:rFonts w:eastAsiaTheme="minorEastAsia"/>
          <w:sz w:val="28"/>
          <w:szCs w:val="28"/>
        </w:rPr>
        <w:t>全区</w:t>
      </w:r>
      <w:r>
        <w:rPr>
          <w:rFonts w:eastAsiaTheme="minorEastAsia"/>
          <w:sz w:val="28"/>
          <w:szCs w:val="28"/>
          <w:lang w:eastAsia="zh-Hans"/>
        </w:rPr>
        <w:t>实现接待游客</w:t>
      </w:r>
      <w:r>
        <w:rPr>
          <w:rFonts w:eastAsiaTheme="minorEastAsia"/>
          <w:sz w:val="28"/>
          <w:szCs w:val="28"/>
        </w:rPr>
        <w:t>630万</w:t>
      </w:r>
      <w:r>
        <w:rPr>
          <w:rFonts w:eastAsiaTheme="minorEastAsia"/>
          <w:sz w:val="28"/>
          <w:szCs w:val="28"/>
          <w:lang w:eastAsia="zh-Hans"/>
        </w:rPr>
        <w:t>人次，旅游综合收入</w:t>
      </w:r>
      <w:r>
        <w:rPr>
          <w:rFonts w:eastAsiaTheme="minorEastAsia"/>
          <w:sz w:val="28"/>
          <w:szCs w:val="28"/>
        </w:rPr>
        <w:t>20.99</w:t>
      </w:r>
      <w:r>
        <w:rPr>
          <w:rFonts w:eastAsiaTheme="minorEastAsia"/>
          <w:sz w:val="28"/>
          <w:szCs w:val="28"/>
          <w:lang w:eastAsia="zh-Hans"/>
        </w:rPr>
        <w:t>亿元。</w:t>
      </w:r>
      <w:r>
        <w:rPr>
          <w:rFonts w:eastAsiaTheme="minorEastAsia"/>
          <w:sz w:val="28"/>
          <w:szCs w:val="28"/>
        </w:rPr>
        <w:t>为把旅游业培育为战略性支柱产业，全区围绕旅游相关产业制定并出台了多项政策。一方面，依据《武汉市旅游业发展</w:t>
      </w:r>
      <w:r>
        <w:rPr>
          <w:rFonts w:hint="eastAsia" w:eastAsiaTheme="minorEastAsia"/>
          <w:sz w:val="28"/>
          <w:szCs w:val="28"/>
          <w:lang w:eastAsia="zh-CN"/>
        </w:rPr>
        <w:t>“</w:t>
      </w:r>
      <w:r>
        <w:rPr>
          <w:rFonts w:eastAsiaTheme="minorEastAsia"/>
          <w:sz w:val="28"/>
          <w:szCs w:val="28"/>
        </w:rPr>
        <w:t>十三五</w:t>
      </w:r>
      <w:r>
        <w:rPr>
          <w:rFonts w:hint="eastAsia" w:eastAsiaTheme="minorEastAsia"/>
          <w:sz w:val="28"/>
          <w:szCs w:val="28"/>
          <w:lang w:eastAsia="zh-CN"/>
        </w:rPr>
        <w:t>”</w:t>
      </w:r>
      <w:r>
        <w:rPr>
          <w:rFonts w:eastAsiaTheme="minorEastAsia"/>
          <w:sz w:val="28"/>
          <w:szCs w:val="28"/>
        </w:rPr>
        <w:t>规划》的总方针及相关政策，出台了《江夏区支持全域旅游发展的若干政策（试行）》等相关文件，为全域旅游发展提供政策支持。另一方面，为促进全区旅游业发展，对成功申报国家级、省级旅游度假区的，分别给予一次性奖励</w:t>
      </w:r>
      <w:r>
        <w:rPr>
          <w:sz w:val="28"/>
          <w:szCs w:val="28"/>
        </w:rPr>
        <w:t>5000</w:t>
      </w:r>
      <w:r>
        <w:rPr>
          <w:rFonts w:eastAsiaTheme="minorEastAsia"/>
          <w:sz w:val="28"/>
          <w:szCs w:val="28"/>
        </w:rPr>
        <w:t>万元、</w:t>
      </w:r>
      <w:r>
        <w:rPr>
          <w:sz w:val="28"/>
          <w:szCs w:val="28"/>
        </w:rPr>
        <w:t>1000</w:t>
      </w:r>
      <w:r>
        <w:rPr>
          <w:rFonts w:eastAsiaTheme="minorEastAsia"/>
          <w:sz w:val="28"/>
          <w:szCs w:val="28"/>
        </w:rPr>
        <w:t>万元；对新评定的五星级、四星级旅游饭店，分别给予一次性奖励</w:t>
      </w:r>
      <w:r>
        <w:rPr>
          <w:sz w:val="28"/>
          <w:szCs w:val="28"/>
        </w:rPr>
        <w:t>500</w:t>
      </w:r>
      <w:r>
        <w:rPr>
          <w:rFonts w:eastAsiaTheme="minorEastAsia"/>
          <w:sz w:val="28"/>
          <w:szCs w:val="28"/>
        </w:rPr>
        <w:t>万元、</w:t>
      </w:r>
      <w:r>
        <w:rPr>
          <w:sz w:val="28"/>
          <w:szCs w:val="28"/>
        </w:rPr>
        <w:t>200</w:t>
      </w:r>
      <w:r>
        <w:rPr>
          <w:rFonts w:eastAsiaTheme="minorEastAsia"/>
          <w:sz w:val="28"/>
          <w:szCs w:val="28"/>
        </w:rPr>
        <w:t>万元；对通过评定性复核的五星级、四星级饭店，分别给予一次性奖励</w:t>
      </w:r>
      <w:r>
        <w:rPr>
          <w:sz w:val="28"/>
          <w:szCs w:val="28"/>
        </w:rPr>
        <w:t>100</w:t>
      </w:r>
      <w:r>
        <w:rPr>
          <w:rFonts w:eastAsiaTheme="minorEastAsia"/>
          <w:sz w:val="28"/>
          <w:szCs w:val="28"/>
        </w:rPr>
        <w:t>万元、</w:t>
      </w:r>
      <w:r>
        <w:rPr>
          <w:sz w:val="28"/>
          <w:szCs w:val="28"/>
        </w:rPr>
        <w:t>50</w:t>
      </w:r>
      <w:r>
        <w:rPr>
          <w:rFonts w:eastAsiaTheme="minorEastAsia"/>
          <w:sz w:val="28"/>
          <w:szCs w:val="28"/>
        </w:rPr>
        <w:t>万元；还规定，对各街道、村按照统一规划和年度计划实施的停车场、标识标牌、安保设施等旅游配套设施建设，按计划完成且经审计验收确认，给予实际投资额补贴；对旅游商品荣获中国驰名商标、省级著名商标、市级著名商标的企业，以及网络发表的关于江夏旅游的文章、游记、小视频等根据点击量也可给予一次性奖励，由此进一步加大了对旅游项目和旅游企业的扶持、引导力度，为江夏区的旅游产业提供了更好的发展平台和发展环境。</w:t>
      </w:r>
    </w:p>
    <w:p w14:paraId="106714E1">
      <w:pPr>
        <w:spacing w:before="156" w:beforeLines="50" w:after="156" w:afterLines="50"/>
        <w:rPr>
          <w:sz w:val="28"/>
          <w:szCs w:val="28"/>
        </w:rPr>
      </w:pPr>
      <w:r>
        <w:rPr>
          <w:sz w:val="28"/>
          <w:szCs w:val="28"/>
        </w:rPr>
        <w:t>（2）旅游规划体系逐渐健全，旅游发展后劲不断增强</w:t>
      </w:r>
    </w:p>
    <w:p w14:paraId="5A59019A">
      <w:pPr>
        <w:spacing w:before="156" w:beforeLines="50" w:after="156" w:afterLines="50"/>
        <w:ind w:firstLine="560" w:firstLineChars="200"/>
        <w:rPr>
          <w:sz w:val="28"/>
          <w:szCs w:val="28"/>
        </w:rPr>
      </w:pPr>
      <w:r>
        <w:rPr>
          <w:sz w:val="28"/>
          <w:szCs w:val="28"/>
        </w:rPr>
        <w:t>以《江夏区旅游事业发展</w:t>
      </w:r>
      <w:r>
        <w:rPr>
          <w:rFonts w:hint="eastAsia"/>
          <w:sz w:val="28"/>
          <w:szCs w:val="28"/>
        </w:rPr>
        <w:t>“</w:t>
      </w:r>
      <w:r>
        <w:rPr>
          <w:sz w:val="28"/>
          <w:szCs w:val="28"/>
        </w:rPr>
        <w:t>十三五</w:t>
      </w:r>
      <w:r>
        <w:rPr>
          <w:rFonts w:hint="eastAsia"/>
          <w:sz w:val="28"/>
          <w:szCs w:val="28"/>
        </w:rPr>
        <w:t>”</w:t>
      </w:r>
      <w:r>
        <w:rPr>
          <w:sz w:val="28"/>
          <w:szCs w:val="28"/>
        </w:rPr>
        <w:t>规划》、《江夏区全域旅游发展规划（2018—2030）》及《武汉市人民政府关于加快旅游业发展若干政策的通知》为指导，区委区政府切实强化规划引领作用，新编、修编了各类旅游规划，逐渐形成了区总体规划、全域旅游发展规划、重点区域控制性规划、专项规划相互衔接的较为完善的规划体系。在区委区政府领导下，紧紧围绕</w:t>
      </w:r>
      <w:r>
        <w:rPr>
          <w:rFonts w:hint="eastAsia"/>
          <w:sz w:val="28"/>
          <w:szCs w:val="28"/>
        </w:rPr>
        <w:t>“</w:t>
      </w:r>
      <w:r>
        <w:rPr>
          <w:sz w:val="28"/>
          <w:szCs w:val="28"/>
        </w:rPr>
        <w:t>加快建设实力强劲、活力迸发、魅力彰显的武汉南部生态新城</w:t>
      </w:r>
      <w:r>
        <w:rPr>
          <w:rFonts w:hint="eastAsia"/>
          <w:sz w:val="28"/>
          <w:szCs w:val="28"/>
        </w:rPr>
        <w:t>”</w:t>
      </w:r>
      <w:r>
        <w:rPr>
          <w:sz w:val="28"/>
          <w:szCs w:val="28"/>
        </w:rPr>
        <w:t>的奋斗目标，牢牢把握</w:t>
      </w:r>
      <w:r>
        <w:rPr>
          <w:rFonts w:hint="eastAsia"/>
          <w:sz w:val="28"/>
          <w:szCs w:val="28"/>
        </w:rPr>
        <w:t>“</w:t>
      </w:r>
      <w:r>
        <w:rPr>
          <w:sz w:val="28"/>
          <w:szCs w:val="28"/>
        </w:rPr>
        <w:t>全域化布局、差异化定位、特色化发展</w:t>
      </w:r>
      <w:r>
        <w:rPr>
          <w:rFonts w:hint="eastAsia"/>
          <w:sz w:val="28"/>
          <w:szCs w:val="28"/>
        </w:rPr>
        <w:t>”</w:t>
      </w:r>
      <w:r>
        <w:rPr>
          <w:sz w:val="28"/>
          <w:szCs w:val="28"/>
        </w:rPr>
        <w:t>的要求，开展全区旅游资源普查行动。深挖江夏文化精髓，坚持高起点、高标准，全链条整合全区旅游资源，谋划文体旅游发展战略，完成了全域旅游规划编制工作。同时，制定了一系列招商引资优惠扶持政策和相关旅游规划扶贫政策，项目牵动力显著增强，开创了江夏全域旅游发展新局面，旅游业发展后劲勃发。</w:t>
      </w:r>
    </w:p>
    <w:p w14:paraId="14617865">
      <w:pPr>
        <w:spacing w:before="156" w:beforeLines="50" w:after="156" w:afterLines="50"/>
        <w:rPr>
          <w:sz w:val="28"/>
          <w:szCs w:val="28"/>
        </w:rPr>
      </w:pPr>
      <w:r>
        <w:rPr>
          <w:sz w:val="28"/>
          <w:szCs w:val="28"/>
        </w:rPr>
        <w:t>（3）旅游新产品不断开发，文体旅融合发展新模式正在形成</w:t>
      </w:r>
    </w:p>
    <w:p w14:paraId="0FF323EE">
      <w:pPr>
        <w:spacing w:before="156" w:beforeLines="50" w:after="156" w:afterLines="50"/>
        <w:ind w:firstLine="560" w:firstLineChars="200"/>
        <w:rPr>
          <w:sz w:val="28"/>
          <w:szCs w:val="28"/>
        </w:rPr>
      </w:pPr>
      <w:r>
        <w:rPr>
          <w:sz w:val="28"/>
          <w:szCs w:val="28"/>
        </w:rPr>
        <w:t>江夏区旅游业已进入建设发展的重要时期，一批重点项目相继开工建设完成，新的旅游产品正在不断开发。一是以江夏区农业公园为重点，启动农业公园五大重点项目建设。目前已吸纳社会资本50亿元以上，流转土地46万亩，投资10多亿元启动建设基础设施、农博馆、美丽村湾等5大重点项目。二是跟进区重大旅游项目的建设。积极推动恒大科技旅游城、未来家园、枫香云堡、安山郊野公园等重点旅游项目建设，跟进并服务好项目建设和发展。三是积极推动体育公园建设，如熊廷弼公园和谭鑫培公园项目。谭鑫培公园规划占地面积3000余亩，公园一期工程占地120亩，投资5000余万元。根据规划方案，谭鑫培公园二期占地600亩，江夏区将投资近3亿元对谭鑫培公园一期进行改造以及对二期进行创新设计，将公园打造成传承文脉，弘扬国粹的艺术公园。众多文旅体育项目的建设，进一步推动了江夏区文化、体育、旅游业的融合发展，文体旅融合发展新模式正在形成。</w:t>
      </w:r>
    </w:p>
    <w:p w14:paraId="529DBD83">
      <w:pPr>
        <w:spacing w:before="156" w:beforeLines="50" w:after="156" w:afterLines="50"/>
        <w:rPr>
          <w:sz w:val="28"/>
          <w:szCs w:val="28"/>
        </w:rPr>
      </w:pPr>
      <w:r>
        <w:rPr>
          <w:sz w:val="28"/>
          <w:szCs w:val="28"/>
        </w:rPr>
        <w:t>（4）旅游行业标准化建设提速，旅游发展活力正在激发</w:t>
      </w:r>
    </w:p>
    <w:p w14:paraId="7C275A5E">
      <w:pPr>
        <w:spacing w:before="156" w:beforeLines="50" w:after="156" w:afterLines="50"/>
        <w:ind w:firstLine="420" w:firstLineChars="150"/>
        <w:rPr>
          <w:sz w:val="28"/>
          <w:szCs w:val="28"/>
        </w:rPr>
      </w:pPr>
      <w:r>
        <w:rPr>
          <w:rFonts w:hint="eastAsia"/>
          <w:sz w:val="28"/>
          <w:szCs w:val="28"/>
        </w:rPr>
        <w:t>“</w:t>
      </w:r>
      <w:r>
        <w:rPr>
          <w:sz w:val="28"/>
          <w:szCs w:val="28"/>
        </w:rPr>
        <w:t>十三五</w:t>
      </w:r>
      <w:r>
        <w:rPr>
          <w:rFonts w:hint="eastAsia"/>
          <w:sz w:val="28"/>
          <w:szCs w:val="28"/>
        </w:rPr>
        <w:t>”</w:t>
      </w:r>
      <w:r>
        <w:rPr>
          <w:sz w:val="28"/>
          <w:szCs w:val="28"/>
        </w:rPr>
        <w:t>期间，全区坚持把旅游标准化建设作为引领旅游业转型升级、持续发展的战略性、长期性工作来抓，在积极探索旅游标准化建设的同时扎实开展标准化工作的贯彻实施。拟定A级景区村庄服务质量等级评价细则及行动实施方案，以旅游厕所革命为切入点，在涉旅企业中全面开展旅游标准化创建工作，制定遵循系列旅游标准，以标准化促进企业科学规范建设、以标准化巩固建设成果。发挥</w:t>
      </w:r>
      <w:r>
        <w:rPr>
          <w:rFonts w:hint="eastAsia"/>
          <w:sz w:val="28"/>
          <w:szCs w:val="28"/>
        </w:rPr>
        <w:t>“</w:t>
      </w:r>
      <w:r>
        <w:rPr>
          <w:sz w:val="28"/>
          <w:szCs w:val="28"/>
        </w:rPr>
        <w:t>旅游标准化+</w:t>
      </w:r>
      <w:r>
        <w:rPr>
          <w:rFonts w:hint="eastAsia"/>
          <w:sz w:val="28"/>
          <w:szCs w:val="28"/>
        </w:rPr>
        <w:t>”</w:t>
      </w:r>
      <w:r>
        <w:rPr>
          <w:sz w:val="28"/>
          <w:szCs w:val="28"/>
        </w:rPr>
        <w:t>效应，推动全域旅游发展质量提升，增强旅游产业核心竞争力，为全区旅游业实现跨越式发展夯实基础，引领我区旅游业转型升级、提质增效。</w:t>
      </w:r>
    </w:p>
    <w:p w14:paraId="4F0A1238">
      <w:pPr>
        <w:spacing w:before="156" w:beforeLines="50" w:after="156" w:afterLines="50"/>
        <w:rPr>
          <w:sz w:val="28"/>
          <w:szCs w:val="28"/>
        </w:rPr>
      </w:pPr>
      <w:r>
        <w:rPr>
          <w:sz w:val="28"/>
          <w:szCs w:val="28"/>
        </w:rPr>
        <w:t>（5）区域旅游特色渐显，旅游形象不断提升</w:t>
      </w:r>
    </w:p>
    <w:p w14:paraId="42A2E7EB">
      <w:pPr>
        <w:spacing w:before="156" w:beforeLines="50" w:after="156" w:afterLines="50"/>
        <w:ind w:firstLine="560" w:firstLineChars="200"/>
        <w:rPr>
          <w:sz w:val="28"/>
          <w:szCs w:val="28"/>
        </w:rPr>
      </w:pPr>
      <w:r>
        <w:rPr>
          <w:sz w:val="28"/>
          <w:szCs w:val="28"/>
          <w:lang w:eastAsia="zh-Hans"/>
        </w:rPr>
        <w:t>江夏区历史悠久，自然资源丰富</w:t>
      </w:r>
      <w:r>
        <w:rPr>
          <w:sz w:val="28"/>
          <w:szCs w:val="28"/>
        </w:rPr>
        <w:t>，</w:t>
      </w:r>
      <w:r>
        <w:rPr>
          <w:sz w:val="28"/>
          <w:szCs w:val="28"/>
          <w:lang w:eastAsia="zh-Hans"/>
        </w:rPr>
        <w:t>文化底蕴深厚</w:t>
      </w:r>
      <w:r>
        <w:rPr>
          <w:sz w:val="28"/>
          <w:szCs w:val="28"/>
        </w:rPr>
        <w:t>，在</w:t>
      </w:r>
      <w:r>
        <w:rPr>
          <w:rFonts w:hint="eastAsia"/>
          <w:sz w:val="28"/>
          <w:szCs w:val="28"/>
        </w:rPr>
        <w:t>“</w:t>
      </w:r>
      <w:r>
        <w:rPr>
          <w:sz w:val="28"/>
          <w:szCs w:val="28"/>
        </w:rPr>
        <w:t>十三五</w:t>
      </w:r>
      <w:r>
        <w:rPr>
          <w:rFonts w:hint="eastAsia"/>
          <w:sz w:val="28"/>
          <w:szCs w:val="28"/>
        </w:rPr>
        <w:t>”</w:t>
      </w:r>
      <w:r>
        <w:rPr>
          <w:sz w:val="28"/>
          <w:szCs w:val="28"/>
        </w:rPr>
        <w:t>期间区域旅游竞争力不断提升。</w:t>
      </w:r>
      <w:r>
        <w:rPr>
          <w:sz w:val="28"/>
          <w:szCs w:val="28"/>
          <w:lang w:eastAsia="zh-Hans"/>
        </w:rPr>
        <w:t>一是针对江夏区的人文底蕴和空间布局</w:t>
      </w:r>
      <w:r>
        <w:rPr>
          <w:sz w:val="28"/>
          <w:szCs w:val="28"/>
        </w:rPr>
        <w:t>，</w:t>
      </w:r>
      <w:r>
        <w:rPr>
          <w:sz w:val="28"/>
          <w:szCs w:val="28"/>
          <w:lang w:eastAsia="zh-Hans"/>
        </w:rPr>
        <w:t>区委区政府提出</w:t>
      </w:r>
      <w:r>
        <w:rPr>
          <w:sz w:val="28"/>
          <w:szCs w:val="28"/>
        </w:rPr>
        <w:t>了</w:t>
      </w:r>
      <w:r>
        <w:rPr>
          <w:rFonts w:hint="eastAsia"/>
          <w:sz w:val="28"/>
          <w:szCs w:val="28"/>
        </w:rPr>
        <w:t>“</w:t>
      </w:r>
      <w:r>
        <w:rPr>
          <w:sz w:val="28"/>
          <w:szCs w:val="28"/>
          <w:lang w:eastAsia="zh-Hans"/>
        </w:rPr>
        <w:t>三山三水三分田</w:t>
      </w:r>
      <w:r>
        <w:rPr>
          <w:rFonts w:hint="eastAsia"/>
          <w:sz w:val="28"/>
          <w:szCs w:val="28"/>
        </w:rPr>
        <w:t>”</w:t>
      </w:r>
      <w:r>
        <w:rPr>
          <w:sz w:val="28"/>
          <w:szCs w:val="28"/>
          <w:lang w:eastAsia="zh-Hans"/>
        </w:rPr>
        <w:t>的设计理念，形象地概括了江夏的自然人文风貌</w:t>
      </w:r>
      <w:r>
        <w:rPr>
          <w:sz w:val="28"/>
          <w:szCs w:val="28"/>
        </w:rPr>
        <w:t>，</w:t>
      </w:r>
      <w:r>
        <w:rPr>
          <w:rFonts w:hint="eastAsia"/>
          <w:sz w:val="28"/>
          <w:szCs w:val="28"/>
        </w:rPr>
        <w:t>“</w:t>
      </w:r>
      <w:r>
        <w:rPr>
          <w:sz w:val="28"/>
          <w:szCs w:val="28"/>
        </w:rPr>
        <w:t>走遍天下，最美江夏</w:t>
      </w:r>
      <w:r>
        <w:rPr>
          <w:rFonts w:hint="eastAsia"/>
          <w:sz w:val="28"/>
          <w:szCs w:val="28"/>
        </w:rPr>
        <w:t>”</w:t>
      </w:r>
      <w:r>
        <w:rPr>
          <w:sz w:val="28"/>
          <w:szCs w:val="28"/>
        </w:rPr>
        <w:t>的旅游口号也产生了积极的市场效应。二是</w:t>
      </w:r>
      <w:r>
        <w:rPr>
          <w:sz w:val="28"/>
          <w:szCs w:val="28"/>
          <w:lang w:eastAsia="zh-Hans"/>
        </w:rPr>
        <w:t>充分利用军运会所带来的发展机遇，积极开展举办各类体育赛事，</w:t>
      </w:r>
      <w:r>
        <w:rPr>
          <w:sz w:val="28"/>
          <w:szCs w:val="28"/>
        </w:rPr>
        <w:t>提高</w:t>
      </w:r>
      <w:r>
        <w:rPr>
          <w:sz w:val="28"/>
          <w:szCs w:val="28"/>
          <w:lang w:eastAsia="zh-Hans"/>
        </w:rPr>
        <w:t>江夏区休闲</w:t>
      </w:r>
      <w:r>
        <w:rPr>
          <w:sz w:val="28"/>
          <w:szCs w:val="28"/>
        </w:rPr>
        <w:t>康体</w:t>
      </w:r>
      <w:r>
        <w:rPr>
          <w:sz w:val="28"/>
          <w:szCs w:val="28"/>
          <w:lang w:eastAsia="zh-Hans"/>
        </w:rPr>
        <w:t>旅游的影响力</w:t>
      </w:r>
      <w:r>
        <w:rPr>
          <w:sz w:val="28"/>
          <w:szCs w:val="28"/>
        </w:rPr>
        <w:t>。</w:t>
      </w:r>
      <w:r>
        <w:rPr>
          <w:sz w:val="28"/>
          <w:szCs w:val="28"/>
          <w:lang w:eastAsia="zh-Hans"/>
        </w:rPr>
        <w:t>同时通过本区独特的资源优势，打造本区特有旅游产品，举办青歌赛、百花奖、赏荷采莲节、柑桔采摘节、中国农民丰收节、群众广场舞公开赛等活动，吸引广大游客前来旅游，使文化、体育与旅游的融合更加紧密，提</w:t>
      </w:r>
      <w:r>
        <w:rPr>
          <w:sz w:val="28"/>
          <w:szCs w:val="28"/>
        </w:rPr>
        <w:t>升</w:t>
      </w:r>
      <w:r>
        <w:rPr>
          <w:sz w:val="28"/>
          <w:szCs w:val="28"/>
          <w:lang w:eastAsia="zh-Hans"/>
        </w:rPr>
        <w:t>了江夏区整体旅游形象。</w:t>
      </w:r>
    </w:p>
    <w:p w14:paraId="38CF8723">
      <w:pPr>
        <w:spacing w:before="156" w:beforeLines="50" w:after="156" w:afterLines="50"/>
        <w:rPr>
          <w:sz w:val="28"/>
          <w:szCs w:val="28"/>
        </w:rPr>
      </w:pPr>
      <w:r>
        <w:rPr>
          <w:sz w:val="28"/>
          <w:szCs w:val="28"/>
        </w:rPr>
        <w:t>（6）乡村旅游发展呈亮点，乡村旅游扶贫成绩显著</w:t>
      </w:r>
    </w:p>
    <w:p w14:paraId="141E3B7F">
      <w:pPr>
        <w:spacing w:before="156" w:beforeLines="50" w:after="156" w:afterLines="50" w:line="580" w:lineRule="exact"/>
        <w:ind w:firstLine="560" w:firstLineChars="200"/>
        <w:rPr>
          <w:sz w:val="28"/>
          <w:szCs w:val="28"/>
          <w:lang w:eastAsia="zh-Hans"/>
        </w:rPr>
      </w:pPr>
      <w:r>
        <w:rPr>
          <w:sz w:val="28"/>
          <w:szCs w:val="28"/>
          <w:lang w:eastAsia="zh-Hans"/>
        </w:rPr>
        <w:t>江夏区大力支持打造特色旅游品牌</w:t>
      </w:r>
      <w:r>
        <w:rPr>
          <w:sz w:val="28"/>
          <w:szCs w:val="28"/>
        </w:rPr>
        <w:t>，并</w:t>
      </w:r>
      <w:r>
        <w:rPr>
          <w:sz w:val="28"/>
          <w:szCs w:val="28"/>
          <w:lang w:eastAsia="zh-Hans"/>
        </w:rPr>
        <w:t>结合自身文化特色和产业格局，开发了多个特色乡村游项目。</w:t>
      </w:r>
      <w:r>
        <w:rPr>
          <w:sz w:val="28"/>
          <w:szCs w:val="28"/>
        </w:rPr>
        <w:t>例如</w:t>
      </w:r>
      <w:r>
        <w:rPr>
          <w:sz w:val="28"/>
          <w:szCs w:val="28"/>
          <w:lang w:eastAsia="zh-Hans"/>
        </w:rPr>
        <w:t>举办三届</w:t>
      </w:r>
      <w:r>
        <w:rPr>
          <w:rFonts w:hint="eastAsia"/>
          <w:sz w:val="28"/>
          <w:szCs w:val="28"/>
        </w:rPr>
        <w:t>“</w:t>
      </w:r>
      <w:r>
        <w:rPr>
          <w:sz w:val="28"/>
          <w:szCs w:val="28"/>
          <w:lang w:eastAsia="zh-Hans"/>
        </w:rPr>
        <w:t>农民丰收节</w:t>
      </w:r>
      <w:r>
        <w:rPr>
          <w:rFonts w:hint="eastAsia"/>
          <w:sz w:val="28"/>
          <w:szCs w:val="28"/>
        </w:rPr>
        <w:t>”</w:t>
      </w:r>
      <w:r>
        <w:rPr>
          <w:sz w:val="28"/>
          <w:szCs w:val="28"/>
        </w:rPr>
        <w:t>、</w:t>
      </w:r>
      <w:r>
        <w:rPr>
          <w:sz w:val="28"/>
          <w:szCs w:val="28"/>
          <w:lang w:eastAsia="zh-Hans"/>
        </w:rPr>
        <w:t>全力打造现代生态农业示范基地——茗泉谷</w:t>
      </w:r>
      <w:r>
        <w:rPr>
          <w:sz w:val="28"/>
          <w:szCs w:val="28"/>
        </w:rPr>
        <w:t>、</w:t>
      </w:r>
      <w:r>
        <w:rPr>
          <w:sz w:val="28"/>
          <w:szCs w:val="28"/>
          <w:lang w:eastAsia="zh-Hans"/>
        </w:rPr>
        <w:t>建设多个特色村镇，积极探索A级景区村庄建设标准</w:t>
      </w:r>
      <w:r>
        <w:rPr>
          <w:sz w:val="28"/>
          <w:szCs w:val="28"/>
        </w:rPr>
        <w:t>、使武汉金楠雅苑金丝楠木博物馆、和平农庄、安山文化生态园、品农园休闲农庄、海洋生态旅游区、竹馨庄园、中山舰旅游区、醉江月度假村等8家景区景点成功创建为2019年美丽乡村旅游点，并统一参加了第二届武汉乡村旅游节活动。同年，阳夏绿洲当代薰衣草风情园、初阳生态果乐小镇等7家单位获评2019年湖北省休闲农业示范点。</w:t>
      </w:r>
    </w:p>
    <w:p w14:paraId="2EDA9517">
      <w:pPr>
        <w:widowControl/>
        <w:spacing w:before="156" w:beforeLines="50" w:after="156" w:afterLines="50"/>
        <w:ind w:firstLine="560" w:firstLineChars="200"/>
        <w:rPr>
          <w:sz w:val="28"/>
          <w:szCs w:val="28"/>
        </w:rPr>
      </w:pPr>
      <w:r>
        <w:rPr>
          <w:rFonts w:hint="eastAsia"/>
          <w:sz w:val="28"/>
          <w:szCs w:val="28"/>
        </w:rPr>
        <w:t>“</w:t>
      </w:r>
      <w:r>
        <w:rPr>
          <w:sz w:val="28"/>
          <w:szCs w:val="28"/>
          <w:lang w:eastAsia="zh-Hans"/>
        </w:rPr>
        <w:t>十三五</w:t>
      </w:r>
      <w:r>
        <w:rPr>
          <w:rFonts w:hint="eastAsia"/>
          <w:sz w:val="28"/>
          <w:szCs w:val="28"/>
        </w:rPr>
        <w:t>”</w:t>
      </w:r>
      <w:r>
        <w:rPr>
          <w:sz w:val="28"/>
          <w:szCs w:val="28"/>
        </w:rPr>
        <w:t>期间，江夏区22个村庄被列入《关于印发乡村旅游扶贫工程行动方案的通知》</w:t>
      </w:r>
      <w:r>
        <w:rPr>
          <w:sz w:val="28"/>
          <w:szCs w:val="28"/>
          <w:lang w:eastAsia="zh-Hans"/>
        </w:rPr>
        <w:t>中。同时</w:t>
      </w:r>
      <w:r>
        <w:rPr>
          <w:sz w:val="28"/>
          <w:szCs w:val="28"/>
        </w:rPr>
        <w:t>，</w:t>
      </w:r>
      <w:r>
        <w:rPr>
          <w:sz w:val="28"/>
          <w:szCs w:val="28"/>
          <w:lang w:eastAsia="zh-Hans"/>
        </w:rPr>
        <w:t>根据《武汉市文化和旅游局办公室关于组织开展全市第三批旅游规划扶贫申报工作的通知》（武文旅办[2019]5号）的文件精神</w:t>
      </w:r>
      <w:r>
        <w:rPr>
          <w:sz w:val="28"/>
          <w:szCs w:val="28"/>
        </w:rPr>
        <w:t>，</w:t>
      </w:r>
      <w:r>
        <w:rPr>
          <w:sz w:val="28"/>
          <w:szCs w:val="28"/>
          <w:lang w:eastAsia="zh-Hans"/>
        </w:rPr>
        <w:t>积极组织申报拥有优质旅游资源的扶贫村</w:t>
      </w:r>
      <w:r>
        <w:rPr>
          <w:sz w:val="28"/>
          <w:szCs w:val="28"/>
        </w:rPr>
        <w:t>，多次开展实地考察和征求意见工作。</w:t>
      </w:r>
      <w:r>
        <w:rPr>
          <w:sz w:val="28"/>
          <w:szCs w:val="28"/>
          <w:lang w:eastAsia="zh-Hans"/>
        </w:rPr>
        <w:t>截止2019年</w:t>
      </w:r>
      <w:r>
        <w:rPr>
          <w:sz w:val="28"/>
          <w:szCs w:val="28"/>
        </w:rPr>
        <w:t>，</w:t>
      </w:r>
      <w:r>
        <w:rPr>
          <w:sz w:val="28"/>
          <w:szCs w:val="28"/>
          <w:lang w:eastAsia="zh-Hans"/>
        </w:rPr>
        <w:t>全区已完成</w:t>
      </w:r>
      <w:r>
        <w:rPr>
          <w:sz w:val="28"/>
          <w:szCs w:val="28"/>
        </w:rPr>
        <w:t>6个村的旅游扶贫初步规划。</w:t>
      </w:r>
    </w:p>
    <w:p w14:paraId="148D947D">
      <w:pPr>
        <w:pStyle w:val="8"/>
        <w:tabs>
          <w:tab w:val="right" w:leader="middleDot" w:pos="8296"/>
        </w:tabs>
        <w:spacing w:before="156" w:beforeLines="50" w:after="156" w:afterLines="50" w:line="360" w:lineRule="auto"/>
        <w:rPr>
          <w:rFonts w:eastAsia="黑体"/>
          <w:sz w:val="32"/>
          <w:szCs w:val="32"/>
        </w:rPr>
      </w:pPr>
      <w:r>
        <w:rPr>
          <w:rFonts w:eastAsia="黑体"/>
          <w:sz w:val="32"/>
          <w:szCs w:val="32"/>
        </w:rPr>
        <w:t>（二）主要问题</w:t>
      </w:r>
    </w:p>
    <w:p w14:paraId="410CEDF6">
      <w:pPr>
        <w:spacing w:before="156" w:beforeLines="50" w:after="156" w:afterLines="50"/>
        <w:rPr>
          <w:b/>
          <w:bCs/>
          <w:sz w:val="28"/>
          <w:szCs w:val="28"/>
        </w:rPr>
      </w:pPr>
      <w:r>
        <w:rPr>
          <w:b/>
          <w:bCs/>
          <w:sz w:val="28"/>
          <w:szCs w:val="28"/>
        </w:rPr>
        <w:t>1.文化体育事业的主要问题</w:t>
      </w:r>
    </w:p>
    <w:p w14:paraId="670F5BF7">
      <w:pPr>
        <w:spacing w:before="156" w:beforeLines="50" w:after="156" w:afterLines="50"/>
        <w:rPr>
          <w:sz w:val="28"/>
          <w:szCs w:val="28"/>
        </w:rPr>
      </w:pPr>
      <w:r>
        <w:rPr>
          <w:sz w:val="28"/>
          <w:szCs w:val="28"/>
        </w:rPr>
        <w:t>（1）公共文化投入总量偏少，公共文化设施尚显不足</w:t>
      </w:r>
    </w:p>
    <w:p w14:paraId="687C7109">
      <w:pPr>
        <w:spacing w:before="156" w:beforeLines="50" w:after="156" w:afterLines="50"/>
        <w:ind w:firstLine="560" w:firstLineChars="200"/>
        <w:rPr>
          <w:sz w:val="28"/>
          <w:szCs w:val="28"/>
        </w:rPr>
      </w:pPr>
      <w:r>
        <w:rPr>
          <w:sz w:val="28"/>
          <w:szCs w:val="28"/>
        </w:rPr>
        <w:t>公共文化投入总量偏少，如文化经费投入与江夏打造文化强区实际现状不符。江夏区36个非遗项目，绝大部分没有补助资金，不利于非遗项目的传承与保护。农家书屋管理员每年补助较少，导致管理员工作积极性不高，服务管理下降。</w:t>
      </w:r>
    </w:p>
    <w:p w14:paraId="5F8C251B">
      <w:pPr>
        <w:spacing w:before="156" w:beforeLines="50" w:after="156" w:afterLines="50"/>
        <w:ind w:firstLine="560" w:firstLineChars="200"/>
        <w:rPr>
          <w:sz w:val="28"/>
          <w:szCs w:val="28"/>
        </w:rPr>
      </w:pPr>
      <w:r>
        <w:rPr>
          <w:sz w:val="28"/>
          <w:szCs w:val="28"/>
        </w:rPr>
        <w:t>公共文化设施尚显不足。目前江夏区仅有一座区图书馆及其青少年分馆，覆盖范围有限，不能满足广大人民群众日益增长的文化需求；区文化馆部分基础设施陈旧落后, 制约了市民良好文化空间的营造；区博物馆缺乏有效的宣传和推广，知名度较低，还不能让更多人群深入了解江夏悠久的历史和丰富而珍贵的文物。</w:t>
      </w:r>
    </w:p>
    <w:p w14:paraId="74F48E28">
      <w:pPr>
        <w:numPr>
          <w:ilvl w:val="0"/>
          <w:numId w:val="1"/>
        </w:numPr>
        <w:tabs>
          <w:tab w:val="left" w:pos="312"/>
        </w:tabs>
        <w:spacing w:before="156" w:beforeLines="50" w:after="156" w:afterLines="50"/>
        <w:rPr>
          <w:sz w:val="28"/>
          <w:szCs w:val="28"/>
        </w:rPr>
      </w:pPr>
      <w:r>
        <w:rPr>
          <w:sz w:val="28"/>
          <w:szCs w:val="28"/>
        </w:rPr>
        <w:t>公共文化服务供给与公众文化需求还有较大差距</w:t>
      </w:r>
    </w:p>
    <w:p w14:paraId="407F837F">
      <w:pPr>
        <w:spacing w:before="156" w:beforeLines="50" w:after="156" w:afterLines="50"/>
        <w:ind w:firstLine="560" w:firstLineChars="200"/>
        <w:rPr>
          <w:sz w:val="28"/>
          <w:szCs w:val="28"/>
        </w:rPr>
      </w:pPr>
      <w:r>
        <w:rPr>
          <w:sz w:val="28"/>
          <w:szCs w:val="28"/>
        </w:rPr>
        <w:t>随着群众对精神文化的消费日益增多，江夏区文化局为满足群众日常文化需要，组织开展了走基层、下农村等各项惠民文化活动。但是，由于存在人才专业不对口、在岗人员不专业、文化经费不足、基层文化阵地建设参差不齐、共享工程电脑老化等问题，不能够更好更多地开展文化惠民活动，制约了公共文化和群众文化的发展。</w:t>
      </w:r>
    </w:p>
    <w:p w14:paraId="6006CA11">
      <w:pPr>
        <w:numPr>
          <w:ilvl w:val="0"/>
          <w:numId w:val="1"/>
        </w:numPr>
        <w:tabs>
          <w:tab w:val="left" w:pos="312"/>
        </w:tabs>
        <w:spacing w:before="156" w:beforeLines="50" w:after="156" w:afterLines="50"/>
        <w:rPr>
          <w:sz w:val="28"/>
          <w:szCs w:val="28"/>
        </w:rPr>
      </w:pPr>
      <w:r>
        <w:rPr>
          <w:sz w:val="28"/>
          <w:szCs w:val="28"/>
        </w:rPr>
        <w:t>地方文化特色没有得到充分挖掘、提炼和广泛宣传</w:t>
      </w:r>
    </w:p>
    <w:p w14:paraId="720557EF">
      <w:pPr>
        <w:spacing w:before="156" w:beforeLines="50" w:after="156" w:afterLines="50"/>
        <w:ind w:firstLine="560" w:firstLineChars="200"/>
        <w:rPr>
          <w:sz w:val="28"/>
          <w:szCs w:val="28"/>
        </w:rPr>
      </w:pPr>
      <w:r>
        <w:rPr>
          <w:sz w:val="28"/>
          <w:szCs w:val="28"/>
        </w:rPr>
        <w:t>江夏区历史悠久，文化资源十分丰富，是武汉市文物大区和非物质文化遗产大区，无论是人文资源还是自然资源都十分丰富。特别是以中山舰事件、梁子湖传说等为代表的旅游资源蕴含有报国之情、为民之志等文化内涵，它们都极具旅游开发价值和文化传播意义。但是由于缺乏全面科学的顶层设计，缺乏对旅游资源独特文化内涵的深入挖掘与凝炼，缺乏准确的旅游发展的文化主题定位，江夏区的文化旅游不够有深度，同时宣传不力也使得其旅游品牌未能深入人心。</w:t>
      </w:r>
    </w:p>
    <w:p w14:paraId="2EF81AF1">
      <w:pPr>
        <w:spacing w:before="156" w:beforeLines="50" w:after="156" w:afterLines="50"/>
        <w:rPr>
          <w:sz w:val="28"/>
          <w:szCs w:val="28"/>
        </w:rPr>
      </w:pPr>
      <w:r>
        <w:rPr>
          <w:sz w:val="28"/>
          <w:szCs w:val="28"/>
        </w:rPr>
        <w:t>（4）文化产业增长潜力和发展空间亟待进一步开发</w:t>
      </w:r>
    </w:p>
    <w:p w14:paraId="11FB397E">
      <w:pPr>
        <w:spacing w:before="156" w:beforeLines="50" w:after="156" w:afterLines="50"/>
        <w:rPr>
          <w:sz w:val="28"/>
          <w:szCs w:val="28"/>
        </w:rPr>
      </w:pPr>
      <w:r>
        <w:rPr>
          <w:sz w:val="28"/>
          <w:szCs w:val="28"/>
        </w:rPr>
        <w:t xml:space="preserve">    目前，江夏区</w:t>
      </w:r>
      <w:r>
        <w:rPr>
          <w:rFonts w:hint="eastAsia"/>
          <w:sz w:val="28"/>
          <w:szCs w:val="28"/>
        </w:rPr>
        <w:t>“</w:t>
      </w:r>
      <w:r>
        <w:rPr>
          <w:sz w:val="28"/>
          <w:szCs w:val="28"/>
        </w:rPr>
        <w:t>提升文化实力，建设文化名区</w:t>
      </w:r>
      <w:r>
        <w:rPr>
          <w:rFonts w:hint="eastAsia"/>
          <w:sz w:val="28"/>
          <w:szCs w:val="28"/>
        </w:rPr>
        <w:t>”</w:t>
      </w:r>
      <w:r>
        <w:rPr>
          <w:sz w:val="28"/>
          <w:szCs w:val="28"/>
        </w:rPr>
        <w:t>战略目标的制定为江夏区文化产业发展带来了机遇，涵盖江夏云传媒基地、谭鑫培主题公园、恒大科技旅游城、庙山文化产业园等重大文化产业项目的建设将提升江夏文化产业发展实力。但是，江夏区文化产业还处在初期发展阶段，入驻的大型文化企业尚在建设，而且集聚模式、开发模式以及商业运营模式尚需探索。特别是传统的体制机制已难以适应文化及相关产业的发展，亟待通过体制机制创新来激发文化及相关产业的发展活力。</w:t>
      </w:r>
    </w:p>
    <w:p w14:paraId="20A439FB">
      <w:pPr>
        <w:tabs>
          <w:tab w:val="left" w:pos="312"/>
        </w:tabs>
        <w:spacing w:before="156" w:beforeLines="50" w:after="156" w:afterLines="50"/>
        <w:rPr>
          <w:sz w:val="28"/>
          <w:szCs w:val="28"/>
        </w:rPr>
      </w:pPr>
      <w:r>
        <w:rPr>
          <w:sz w:val="28"/>
          <w:szCs w:val="28"/>
        </w:rPr>
        <w:t>（5）体育资源供给城乡不平衡，全民健身基础设施不足</w:t>
      </w:r>
    </w:p>
    <w:p w14:paraId="7D9FD3E5">
      <w:pPr>
        <w:tabs>
          <w:tab w:val="left" w:pos="312"/>
        </w:tabs>
        <w:spacing w:before="156" w:beforeLines="50" w:after="156" w:afterLines="50"/>
        <w:ind w:firstLine="280" w:firstLineChars="100"/>
        <w:rPr>
          <w:sz w:val="28"/>
          <w:szCs w:val="28"/>
        </w:rPr>
      </w:pPr>
      <w:r>
        <w:rPr>
          <w:sz w:val="28"/>
          <w:szCs w:val="28"/>
        </w:rPr>
        <w:t xml:space="preserve"> </w:t>
      </w:r>
      <w:r>
        <w:rPr>
          <w:rFonts w:hint="eastAsia"/>
          <w:sz w:val="28"/>
          <w:szCs w:val="28"/>
        </w:rPr>
        <w:t>“</w:t>
      </w:r>
      <w:r>
        <w:rPr>
          <w:sz w:val="28"/>
          <w:szCs w:val="28"/>
        </w:rPr>
        <w:t>十三五</w:t>
      </w:r>
      <w:r>
        <w:rPr>
          <w:rFonts w:hint="eastAsia"/>
          <w:sz w:val="28"/>
          <w:szCs w:val="28"/>
        </w:rPr>
        <w:t>”</w:t>
      </w:r>
      <w:r>
        <w:rPr>
          <w:sz w:val="28"/>
          <w:szCs w:val="28"/>
        </w:rPr>
        <w:t>时期，人民群众日益增长的体育需求和社会体育资源相对不足的矛盾以及城乡之间差距较大，是本区体育事业发展中的主要矛盾。特别是在广大乡村社区，政府提供的群众性体育公共服务不足，体育场地设施、组织体系、指导服务等诸多方面都与建设体育强区的目标有一定的差距。高标准的体育场馆设施不足，受土地资源制约，街道乡镇级全民健身设施还不能满足居民的需求。体育产业还处于发展初期，推动体育产业发展的体制机制尚未形成，仍然面临政策制度不完善、市场规模不大、产品档次不高、竞争力不强等诸多问题。</w:t>
      </w:r>
    </w:p>
    <w:p w14:paraId="4FB7FC78">
      <w:pPr>
        <w:spacing w:before="156" w:beforeLines="50" w:after="156" w:afterLines="50"/>
        <w:rPr>
          <w:b/>
          <w:bCs/>
          <w:sz w:val="28"/>
          <w:szCs w:val="28"/>
        </w:rPr>
      </w:pPr>
      <w:r>
        <w:rPr>
          <w:b/>
          <w:bCs/>
          <w:sz w:val="28"/>
          <w:szCs w:val="28"/>
        </w:rPr>
        <w:t>2.旅游产业的主要问题</w:t>
      </w:r>
    </w:p>
    <w:p w14:paraId="6FE52C15">
      <w:pPr>
        <w:spacing w:before="156" w:beforeLines="50" w:after="156" w:afterLines="50"/>
        <w:rPr>
          <w:sz w:val="28"/>
          <w:szCs w:val="28"/>
        </w:rPr>
      </w:pPr>
      <w:r>
        <w:rPr>
          <w:sz w:val="28"/>
          <w:szCs w:val="28"/>
        </w:rPr>
        <w:t>（1）旅游发展还处于</w:t>
      </w:r>
      <w:r>
        <w:rPr>
          <w:sz w:val="28"/>
          <w:szCs w:val="28"/>
          <w:lang w:eastAsia="zh-Hans"/>
        </w:rPr>
        <w:t>初级</w:t>
      </w:r>
      <w:r>
        <w:rPr>
          <w:sz w:val="28"/>
          <w:szCs w:val="28"/>
        </w:rPr>
        <w:t>阶段，A级景区建设亟待加强</w:t>
      </w:r>
    </w:p>
    <w:p w14:paraId="424DE46B">
      <w:pPr>
        <w:spacing w:before="156" w:beforeLines="50" w:after="156" w:afterLines="50"/>
        <w:ind w:firstLine="560"/>
        <w:rPr>
          <w:sz w:val="28"/>
          <w:szCs w:val="28"/>
          <w:lang w:eastAsia="zh-Hans"/>
        </w:rPr>
      </w:pPr>
      <w:r>
        <w:rPr>
          <w:sz w:val="28"/>
          <w:szCs w:val="28"/>
          <w:lang w:eastAsia="zh-Hans"/>
        </w:rPr>
        <w:t>江夏区虽然自然风光优美，人文底蕴深厚，旅游资源丰富多彩，但旅游业发展还处于初级阶段。107国道江夏段和梁子湖大道沿线以荷花和薰衣草等主题花卉为特色的赏花路带虽然十分火爆，但旅游活动的季节性强，活动形式单一。梁子湖风景区基础配套设施建设滞后，餐饮、娱乐等设施尚显不足，不能吸引游客长时间驻足。区域内旅游企业的规模化、专业化程度不高，目前大多以小企业为主，精品旅游项目缺乏。截止2020年3月，本区仅</w:t>
      </w:r>
      <w:r>
        <w:rPr>
          <w:rFonts w:hint="eastAsia"/>
          <w:sz w:val="28"/>
          <w:szCs w:val="28"/>
        </w:rPr>
        <w:t>“</w:t>
      </w:r>
      <w:r>
        <w:rPr>
          <w:sz w:val="28"/>
          <w:szCs w:val="28"/>
          <w:lang w:eastAsia="zh-Hans"/>
        </w:rPr>
        <w:t>中山舰旅游区</w:t>
      </w:r>
      <w:r>
        <w:rPr>
          <w:rFonts w:hint="eastAsia"/>
          <w:sz w:val="28"/>
          <w:szCs w:val="28"/>
        </w:rPr>
        <w:t>”</w:t>
      </w:r>
      <w:r>
        <w:rPr>
          <w:sz w:val="28"/>
          <w:szCs w:val="28"/>
          <w:lang w:eastAsia="zh-Hans"/>
        </w:rPr>
        <w:t>一家4A级景区，</w:t>
      </w:r>
      <w:r>
        <w:rPr>
          <w:rFonts w:hint="eastAsia"/>
          <w:sz w:val="28"/>
          <w:szCs w:val="28"/>
        </w:rPr>
        <w:t>“</w:t>
      </w:r>
      <w:r>
        <w:rPr>
          <w:sz w:val="28"/>
          <w:szCs w:val="28"/>
          <w:lang w:eastAsia="zh-Hans"/>
        </w:rPr>
        <w:t>梁湖都市农庄</w:t>
      </w:r>
      <w:r>
        <w:rPr>
          <w:rFonts w:hint="eastAsia"/>
          <w:sz w:val="28"/>
          <w:szCs w:val="28"/>
        </w:rPr>
        <w:t>”</w:t>
      </w:r>
      <w:r>
        <w:rPr>
          <w:sz w:val="28"/>
          <w:szCs w:val="28"/>
          <w:lang w:eastAsia="zh-Hans"/>
        </w:rPr>
        <w:t>、</w:t>
      </w:r>
      <w:r>
        <w:rPr>
          <w:rFonts w:hint="eastAsia"/>
          <w:sz w:val="28"/>
          <w:szCs w:val="28"/>
        </w:rPr>
        <w:t>“</w:t>
      </w:r>
      <w:r>
        <w:rPr>
          <w:sz w:val="28"/>
          <w:szCs w:val="28"/>
          <w:lang w:eastAsia="zh-Hans"/>
        </w:rPr>
        <w:t>蜜蜂探索馆</w:t>
      </w:r>
      <w:r>
        <w:rPr>
          <w:rFonts w:hint="eastAsia"/>
          <w:sz w:val="28"/>
          <w:szCs w:val="28"/>
        </w:rPr>
        <w:t>”</w:t>
      </w:r>
      <w:r>
        <w:rPr>
          <w:sz w:val="28"/>
          <w:szCs w:val="28"/>
          <w:lang w:eastAsia="zh-Hans"/>
        </w:rPr>
        <w:t>和</w:t>
      </w:r>
      <w:r>
        <w:rPr>
          <w:rFonts w:hint="eastAsia"/>
          <w:sz w:val="28"/>
          <w:szCs w:val="28"/>
        </w:rPr>
        <w:t>“</w:t>
      </w:r>
      <w:r>
        <w:rPr>
          <w:sz w:val="28"/>
          <w:szCs w:val="28"/>
          <w:lang w:eastAsia="zh-Hans"/>
        </w:rPr>
        <w:t>扬子江非遗文化馆</w:t>
      </w:r>
      <w:r>
        <w:rPr>
          <w:rFonts w:hint="eastAsia"/>
          <w:sz w:val="28"/>
          <w:szCs w:val="28"/>
        </w:rPr>
        <w:t>”</w:t>
      </w:r>
      <w:r>
        <w:rPr>
          <w:sz w:val="28"/>
          <w:szCs w:val="28"/>
          <w:lang w:eastAsia="zh-Hans"/>
        </w:rPr>
        <w:t>三家3A级景区，</w:t>
      </w:r>
      <w:r>
        <w:rPr>
          <w:sz w:val="28"/>
          <w:szCs w:val="28"/>
        </w:rPr>
        <w:t>A级品牌景区缺少的同时，大多数景区还停留在初级开发阶段，开发水平低。应继续探索A级景区建设标准，</w:t>
      </w:r>
      <w:r>
        <w:rPr>
          <w:sz w:val="28"/>
          <w:szCs w:val="28"/>
          <w:lang w:eastAsia="zh-Hans"/>
        </w:rPr>
        <w:t>提升景区基础配套设施，</w:t>
      </w:r>
      <w:r>
        <w:rPr>
          <w:sz w:val="28"/>
          <w:szCs w:val="28"/>
        </w:rPr>
        <w:t>加强A级景区申报力度，整体提高A级景区的建设水平，推进江夏区全域旅游大发展。</w:t>
      </w:r>
    </w:p>
    <w:p w14:paraId="73CC805D">
      <w:pPr>
        <w:numPr>
          <w:ilvl w:val="0"/>
          <w:numId w:val="2"/>
        </w:numPr>
        <w:spacing w:before="156" w:beforeLines="50" w:after="156" w:afterLines="50"/>
        <w:rPr>
          <w:sz w:val="28"/>
          <w:szCs w:val="28"/>
        </w:rPr>
      </w:pPr>
      <w:r>
        <w:rPr>
          <w:sz w:val="28"/>
          <w:szCs w:val="28"/>
        </w:rPr>
        <w:t>区域文化</w:t>
      </w:r>
      <w:r>
        <w:rPr>
          <w:sz w:val="28"/>
          <w:szCs w:val="28"/>
          <w:lang w:eastAsia="zh-Hans"/>
        </w:rPr>
        <w:t>特色</w:t>
      </w:r>
      <w:r>
        <w:rPr>
          <w:sz w:val="28"/>
          <w:szCs w:val="28"/>
        </w:rPr>
        <w:t>凝炼不够，区域旅游形象较模糊</w:t>
      </w:r>
    </w:p>
    <w:p w14:paraId="697DEBF1">
      <w:pPr>
        <w:spacing w:before="156" w:beforeLines="50" w:after="156" w:afterLines="50"/>
        <w:ind w:firstLine="560"/>
        <w:rPr>
          <w:sz w:val="28"/>
          <w:szCs w:val="28"/>
          <w:lang w:eastAsia="zh-Hans"/>
        </w:rPr>
      </w:pPr>
      <w:r>
        <w:rPr>
          <w:sz w:val="28"/>
          <w:szCs w:val="28"/>
          <w:lang w:eastAsia="zh-Hans"/>
        </w:rPr>
        <w:t>江夏区旅游产品的开发上虽然结合本区</w:t>
      </w:r>
      <w:r>
        <w:rPr>
          <w:rFonts w:hint="eastAsia"/>
          <w:sz w:val="28"/>
          <w:szCs w:val="28"/>
        </w:rPr>
        <w:t>“</w:t>
      </w:r>
      <w:r>
        <w:rPr>
          <w:sz w:val="28"/>
          <w:szCs w:val="28"/>
          <w:lang w:eastAsia="zh-Hans"/>
        </w:rPr>
        <w:t>三山三水三分田</w:t>
      </w:r>
      <w:r>
        <w:rPr>
          <w:rFonts w:hint="eastAsia"/>
          <w:sz w:val="28"/>
          <w:szCs w:val="28"/>
        </w:rPr>
        <w:t>”</w:t>
      </w:r>
      <w:r>
        <w:rPr>
          <w:sz w:val="28"/>
          <w:szCs w:val="28"/>
          <w:lang w:eastAsia="zh-Hans"/>
        </w:rPr>
        <w:t>的自然地理特色，开发多种农业生态游、观光休闲游的旅游产品。但其旅游产品的文化开发比较泛化，文化内涵挖掘不足。地方的人文历史、农耕文化、民俗特色等文化资源的开发都尚处于起步阶段，全区的文化旅游项目缺乏精品，体验型文化旅游产品的开发有待深入。文化</w:t>
      </w:r>
      <w:r>
        <w:rPr>
          <w:sz w:val="28"/>
          <w:szCs w:val="28"/>
        </w:rPr>
        <w:t>特色与</w:t>
      </w:r>
      <w:r>
        <w:rPr>
          <w:sz w:val="28"/>
          <w:szCs w:val="28"/>
          <w:lang w:eastAsia="zh-Hans"/>
        </w:rPr>
        <w:t>主题</w:t>
      </w:r>
      <w:r>
        <w:rPr>
          <w:sz w:val="28"/>
          <w:szCs w:val="28"/>
        </w:rPr>
        <w:t>形象凝炼不够</w:t>
      </w:r>
      <w:r>
        <w:rPr>
          <w:sz w:val="28"/>
          <w:szCs w:val="28"/>
          <w:lang w:eastAsia="zh-Hans"/>
        </w:rPr>
        <w:t>，形象</w:t>
      </w:r>
      <w:r>
        <w:rPr>
          <w:sz w:val="28"/>
          <w:szCs w:val="28"/>
        </w:rPr>
        <w:t>塑造不鲜明</w:t>
      </w:r>
      <w:r>
        <w:rPr>
          <w:sz w:val="28"/>
          <w:szCs w:val="28"/>
          <w:lang w:eastAsia="zh-Hans"/>
        </w:rPr>
        <w:t>，对外宣传促销</w:t>
      </w:r>
      <w:r>
        <w:rPr>
          <w:sz w:val="28"/>
          <w:szCs w:val="28"/>
        </w:rPr>
        <w:t>冲击力不大</w:t>
      </w:r>
      <w:r>
        <w:rPr>
          <w:sz w:val="28"/>
          <w:szCs w:val="28"/>
          <w:lang w:eastAsia="zh-Hans"/>
        </w:rPr>
        <w:t>，导致全区旅游形象</w:t>
      </w:r>
      <w:r>
        <w:rPr>
          <w:sz w:val="28"/>
          <w:szCs w:val="28"/>
        </w:rPr>
        <w:t>较</w:t>
      </w:r>
      <w:r>
        <w:rPr>
          <w:sz w:val="28"/>
          <w:szCs w:val="28"/>
          <w:lang w:eastAsia="zh-Hans"/>
        </w:rPr>
        <w:t>模糊。</w:t>
      </w:r>
    </w:p>
    <w:p w14:paraId="581413BE">
      <w:pPr>
        <w:numPr>
          <w:ilvl w:val="0"/>
          <w:numId w:val="2"/>
        </w:numPr>
        <w:spacing w:before="156" w:beforeLines="50" w:after="156" w:afterLines="50"/>
        <w:rPr>
          <w:sz w:val="28"/>
          <w:szCs w:val="28"/>
        </w:rPr>
      </w:pPr>
      <w:r>
        <w:rPr>
          <w:sz w:val="28"/>
          <w:szCs w:val="28"/>
        </w:rPr>
        <w:t>产</w:t>
      </w:r>
      <w:r>
        <w:rPr>
          <w:sz w:val="28"/>
          <w:szCs w:val="28"/>
          <w:lang w:eastAsia="zh-Hans"/>
        </w:rPr>
        <w:t>业</w:t>
      </w:r>
      <w:r>
        <w:rPr>
          <w:sz w:val="28"/>
          <w:szCs w:val="28"/>
        </w:rPr>
        <w:t>结构尚需优化，要素结构仍待完善</w:t>
      </w:r>
    </w:p>
    <w:p w14:paraId="16893DF0">
      <w:pPr>
        <w:spacing w:before="156" w:beforeLines="50" w:after="156" w:afterLines="50" w:line="360" w:lineRule="auto"/>
        <w:ind w:firstLine="560" w:firstLineChars="200"/>
        <w:rPr>
          <w:sz w:val="28"/>
          <w:szCs w:val="28"/>
        </w:rPr>
      </w:pPr>
      <w:r>
        <w:rPr>
          <w:sz w:val="28"/>
          <w:szCs w:val="28"/>
        </w:rPr>
        <w:t>现阶段，</w:t>
      </w:r>
      <w:r>
        <w:rPr>
          <w:sz w:val="28"/>
          <w:szCs w:val="28"/>
          <w:lang w:eastAsia="zh-Hans"/>
        </w:rPr>
        <w:t>江夏区的</w:t>
      </w:r>
      <w:r>
        <w:rPr>
          <w:sz w:val="28"/>
          <w:szCs w:val="28"/>
        </w:rPr>
        <w:t>旅游</w:t>
      </w:r>
      <w:r>
        <w:rPr>
          <w:sz w:val="28"/>
          <w:szCs w:val="28"/>
          <w:lang w:eastAsia="zh-Hans"/>
        </w:rPr>
        <w:t>主打产品仍</w:t>
      </w:r>
      <w:r>
        <w:rPr>
          <w:sz w:val="28"/>
          <w:szCs w:val="28"/>
        </w:rPr>
        <w:t>以观光</w:t>
      </w:r>
      <w:r>
        <w:rPr>
          <w:sz w:val="28"/>
          <w:szCs w:val="28"/>
          <w:lang w:eastAsia="zh-Hans"/>
        </w:rPr>
        <w:t>游览</w:t>
      </w:r>
      <w:r>
        <w:rPr>
          <w:sz w:val="28"/>
          <w:szCs w:val="28"/>
        </w:rPr>
        <w:t>为主，休闲度假</w:t>
      </w:r>
      <w:r>
        <w:rPr>
          <w:sz w:val="28"/>
          <w:szCs w:val="28"/>
          <w:lang w:eastAsia="zh-Hans"/>
        </w:rPr>
        <w:t>游</w:t>
      </w:r>
      <w:r>
        <w:rPr>
          <w:sz w:val="28"/>
          <w:szCs w:val="28"/>
        </w:rPr>
        <w:t>、</w:t>
      </w:r>
      <w:r>
        <w:rPr>
          <w:sz w:val="28"/>
          <w:szCs w:val="28"/>
          <w:lang w:eastAsia="zh-Hans"/>
        </w:rPr>
        <w:t>体验型旅游、康养型旅游等</w:t>
      </w:r>
      <w:r>
        <w:rPr>
          <w:sz w:val="28"/>
          <w:szCs w:val="28"/>
        </w:rPr>
        <w:t>形式的旅游产品</w:t>
      </w:r>
      <w:r>
        <w:rPr>
          <w:sz w:val="28"/>
          <w:szCs w:val="28"/>
          <w:lang w:eastAsia="zh-Hans"/>
        </w:rPr>
        <w:t>所占比例较小</w:t>
      </w:r>
      <w:r>
        <w:rPr>
          <w:sz w:val="28"/>
          <w:szCs w:val="28"/>
        </w:rPr>
        <w:t>，</w:t>
      </w:r>
      <w:r>
        <w:rPr>
          <w:sz w:val="28"/>
          <w:szCs w:val="28"/>
          <w:lang w:eastAsia="zh-Hans"/>
        </w:rPr>
        <w:t>旅游产品构成比例失衡</w:t>
      </w:r>
      <w:r>
        <w:rPr>
          <w:sz w:val="28"/>
          <w:szCs w:val="28"/>
        </w:rPr>
        <w:t>。就旅游产品结构而言，区内旅游资源整合开发力度较小，</w:t>
      </w:r>
      <w:r>
        <w:rPr>
          <w:sz w:val="28"/>
          <w:szCs w:val="28"/>
          <w:lang w:eastAsia="zh-Hans"/>
        </w:rPr>
        <w:t>景点散乱失联，</w:t>
      </w:r>
      <w:r>
        <w:rPr>
          <w:sz w:val="28"/>
          <w:szCs w:val="28"/>
        </w:rPr>
        <w:t>缺乏有效统筹和优化布局，进而呈现观光旅游产品一家独大的局面，影响了</w:t>
      </w:r>
      <w:r>
        <w:rPr>
          <w:sz w:val="28"/>
          <w:szCs w:val="28"/>
          <w:lang w:eastAsia="zh-Hans"/>
        </w:rPr>
        <w:t>江夏区</w:t>
      </w:r>
      <w:r>
        <w:rPr>
          <w:sz w:val="28"/>
          <w:szCs w:val="28"/>
        </w:rPr>
        <w:t>旅游产业向多维度、多层次发展的进程。就旅游要素结构而言，现阶段</w:t>
      </w:r>
      <w:r>
        <w:rPr>
          <w:sz w:val="28"/>
          <w:szCs w:val="28"/>
          <w:lang w:eastAsia="zh-Hans"/>
        </w:rPr>
        <w:t>江夏区</w:t>
      </w:r>
      <w:r>
        <w:rPr>
          <w:sz w:val="28"/>
          <w:szCs w:val="28"/>
        </w:rPr>
        <w:t>内旅游要素发展还不均衡。</w:t>
      </w:r>
      <w:r>
        <w:rPr>
          <w:sz w:val="28"/>
          <w:szCs w:val="28"/>
          <w:lang w:eastAsia="zh-Hans"/>
        </w:rPr>
        <w:t>城区酒店初具规模，但其他区域内的星级酒店、休闲农庄尚处于起步阶段，仍需进一步发展。目前本区五星级农家乐6家，五星级汽车露营地1家，四星农家乐1家，三星级饭店2家，三星、二星级汽车露营地各1家。总体来看，接待规模不大且分散，硬件设施档次不高、服务水平不够，存在整体产业的</w:t>
      </w:r>
      <w:r>
        <w:rPr>
          <w:rFonts w:hint="eastAsia"/>
          <w:sz w:val="28"/>
          <w:szCs w:val="28"/>
        </w:rPr>
        <w:t>“</w:t>
      </w:r>
      <w:r>
        <w:rPr>
          <w:sz w:val="28"/>
          <w:szCs w:val="28"/>
          <w:lang w:eastAsia="zh-Hans"/>
        </w:rPr>
        <w:t>短板</w:t>
      </w:r>
      <w:r>
        <w:rPr>
          <w:rFonts w:hint="eastAsia"/>
          <w:sz w:val="28"/>
          <w:szCs w:val="28"/>
        </w:rPr>
        <w:t>”</w:t>
      </w:r>
      <w:r>
        <w:rPr>
          <w:sz w:val="28"/>
          <w:szCs w:val="28"/>
          <w:lang w:eastAsia="zh-Hans"/>
        </w:rPr>
        <w:t>现象。高端酒店的数量少，无法满足对旅游服务、设施、</w:t>
      </w:r>
      <w:r>
        <w:rPr>
          <w:sz w:val="28"/>
          <w:szCs w:val="28"/>
        </w:rPr>
        <w:t>商务活动、</w:t>
      </w:r>
      <w:r>
        <w:rPr>
          <w:sz w:val="28"/>
          <w:szCs w:val="28"/>
          <w:lang w:eastAsia="zh-Hans"/>
        </w:rPr>
        <w:t>旅游会务等有较高要求的游客需要，导致旅游综合收入偏低，</w:t>
      </w:r>
      <w:r>
        <w:rPr>
          <w:sz w:val="28"/>
          <w:szCs w:val="28"/>
        </w:rPr>
        <w:t>旅游消费的经济拉动作用较弱。</w:t>
      </w:r>
    </w:p>
    <w:p w14:paraId="4A7F317B">
      <w:pPr>
        <w:spacing w:before="156" w:beforeLines="50" w:after="156" w:afterLines="50"/>
        <w:rPr>
          <w:sz w:val="28"/>
          <w:szCs w:val="28"/>
        </w:rPr>
      </w:pPr>
      <w:r>
        <w:rPr>
          <w:sz w:val="28"/>
          <w:szCs w:val="28"/>
        </w:rPr>
        <w:t>（4）文体旅融合力度有待加强，旅游综合体亟待培育</w:t>
      </w:r>
    </w:p>
    <w:p w14:paraId="568F2B5A">
      <w:pPr>
        <w:spacing w:before="156" w:beforeLines="50" w:after="156" w:afterLines="50"/>
        <w:ind w:firstLine="560" w:firstLineChars="200"/>
        <w:rPr>
          <w:sz w:val="28"/>
          <w:szCs w:val="28"/>
          <w:lang w:eastAsia="zh-Hans"/>
        </w:rPr>
      </w:pPr>
      <w:r>
        <w:rPr>
          <w:sz w:val="28"/>
          <w:szCs w:val="28"/>
          <w:lang w:eastAsia="zh-Hans"/>
        </w:rPr>
        <w:t>江夏区文体旅融合的观念还</w:t>
      </w:r>
      <w:r>
        <w:rPr>
          <w:sz w:val="28"/>
          <w:szCs w:val="28"/>
        </w:rPr>
        <w:t>有待进一步加强</w:t>
      </w:r>
      <w:r>
        <w:rPr>
          <w:sz w:val="28"/>
          <w:szCs w:val="28"/>
          <w:lang w:eastAsia="zh-Hans"/>
        </w:rPr>
        <w:t>，文化、体育</w:t>
      </w:r>
      <w:r>
        <w:rPr>
          <w:sz w:val="28"/>
          <w:szCs w:val="28"/>
        </w:rPr>
        <w:t>要素在</w:t>
      </w:r>
      <w:r>
        <w:rPr>
          <w:sz w:val="28"/>
          <w:szCs w:val="28"/>
          <w:lang w:eastAsia="zh-Hans"/>
        </w:rPr>
        <w:t>景区的开发以及</w:t>
      </w:r>
      <w:r>
        <w:rPr>
          <w:rFonts w:hint="eastAsia"/>
          <w:sz w:val="28"/>
          <w:szCs w:val="28"/>
        </w:rPr>
        <w:t>“</w:t>
      </w:r>
      <w:r>
        <w:rPr>
          <w:sz w:val="28"/>
          <w:szCs w:val="28"/>
        </w:rPr>
        <w:t>吃、住、行、游、购、娱、赛、教</w:t>
      </w:r>
      <w:r>
        <w:rPr>
          <w:rFonts w:hint="eastAsia"/>
          <w:sz w:val="28"/>
          <w:szCs w:val="28"/>
        </w:rPr>
        <w:t>”</w:t>
      </w:r>
      <w:r>
        <w:rPr>
          <w:sz w:val="28"/>
          <w:szCs w:val="28"/>
        </w:rPr>
        <w:t>等环节</w:t>
      </w:r>
      <w:r>
        <w:rPr>
          <w:sz w:val="28"/>
          <w:szCs w:val="28"/>
          <w:lang w:eastAsia="zh-Hans"/>
        </w:rPr>
        <w:t>的</w:t>
      </w:r>
      <w:r>
        <w:rPr>
          <w:sz w:val="28"/>
          <w:szCs w:val="28"/>
        </w:rPr>
        <w:t>有机融合不够，产业链条偏短，缺乏具有地方特色的大型文体旅融合项目。</w:t>
      </w:r>
      <w:r>
        <w:rPr>
          <w:sz w:val="28"/>
          <w:szCs w:val="28"/>
          <w:lang w:eastAsia="zh-Hans"/>
        </w:rPr>
        <w:t>虽然有八分山定向徒步、五里界自行车联赛等精品项目，但活动开发深度</w:t>
      </w:r>
      <w:r>
        <w:rPr>
          <w:sz w:val="28"/>
          <w:szCs w:val="28"/>
        </w:rPr>
        <w:t>与广度</w:t>
      </w:r>
      <w:r>
        <w:rPr>
          <w:sz w:val="28"/>
          <w:szCs w:val="28"/>
          <w:lang w:eastAsia="zh-Hans"/>
        </w:rPr>
        <w:t>不够、组织形式单一，</w:t>
      </w:r>
      <w:r>
        <w:rPr>
          <w:sz w:val="28"/>
          <w:szCs w:val="28"/>
        </w:rPr>
        <w:t>没有形成行业的产业链以及规模效应。</w:t>
      </w:r>
      <w:r>
        <w:rPr>
          <w:sz w:val="28"/>
          <w:szCs w:val="28"/>
          <w:lang w:eastAsia="zh-Hans"/>
        </w:rPr>
        <w:t>江夏区应深挖本土文化资源，积极探索文体旅产业融合发展的新模式，围绕</w:t>
      </w:r>
      <w:r>
        <w:rPr>
          <w:rFonts w:hint="eastAsia"/>
          <w:sz w:val="28"/>
          <w:szCs w:val="28"/>
        </w:rPr>
        <w:t>“</w:t>
      </w:r>
      <w:r>
        <w:rPr>
          <w:sz w:val="28"/>
          <w:szCs w:val="28"/>
          <w:lang w:eastAsia="zh-Hans"/>
        </w:rPr>
        <w:t>文化+旅游+体育</w:t>
      </w:r>
      <w:r>
        <w:rPr>
          <w:rFonts w:hint="eastAsia"/>
          <w:sz w:val="28"/>
          <w:szCs w:val="28"/>
        </w:rPr>
        <w:t>”</w:t>
      </w:r>
      <w:r>
        <w:rPr>
          <w:sz w:val="28"/>
          <w:szCs w:val="28"/>
          <w:lang w:eastAsia="zh-Hans"/>
        </w:rPr>
        <w:t>，</w:t>
      </w:r>
      <w:r>
        <w:rPr>
          <w:sz w:val="28"/>
          <w:szCs w:val="28"/>
        </w:rPr>
        <w:t>依托优越的外部环境和产业基础，以丰富的山水资源为载体，以区域文化为灵魂，培育构建文化、体育、旅游高质量融合的旅游综合体。</w:t>
      </w:r>
    </w:p>
    <w:p w14:paraId="4BA32574">
      <w:pPr>
        <w:spacing w:before="156" w:beforeLines="50" w:after="156" w:afterLines="50"/>
        <w:rPr>
          <w:rFonts w:eastAsia="黑体"/>
          <w:b/>
          <w:bCs/>
          <w:caps/>
          <w:sz w:val="36"/>
          <w:szCs w:val="36"/>
        </w:rPr>
      </w:pPr>
      <w:r>
        <w:rPr>
          <w:rFonts w:eastAsia="黑体"/>
          <w:b/>
          <w:bCs/>
          <w:caps/>
          <w:sz w:val="36"/>
          <w:szCs w:val="36"/>
        </w:rPr>
        <w:t>二、</w:t>
      </w:r>
      <w:r>
        <w:rPr>
          <w:rFonts w:hint="eastAsia" w:eastAsia="黑体"/>
          <w:b/>
          <w:bCs/>
          <w:caps/>
          <w:sz w:val="36"/>
          <w:szCs w:val="36"/>
        </w:rPr>
        <w:t>“</w:t>
      </w:r>
      <w:r>
        <w:rPr>
          <w:rFonts w:eastAsia="黑体"/>
          <w:b/>
          <w:bCs/>
          <w:caps/>
          <w:sz w:val="36"/>
          <w:szCs w:val="36"/>
        </w:rPr>
        <w:t>十四五</w:t>
      </w:r>
      <w:r>
        <w:rPr>
          <w:rFonts w:hint="eastAsia" w:eastAsia="黑体"/>
          <w:b/>
          <w:bCs/>
          <w:caps/>
          <w:sz w:val="36"/>
          <w:szCs w:val="36"/>
        </w:rPr>
        <w:t>”</w:t>
      </w:r>
      <w:r>
        <w:rPr>
          <w:rFonts w:eastAsia="黑体"/>
          <w:b/>
          <w:bCs/>
          <w:caps/>
          <w:sz w:val="36"/>
          <w:szCs w:val="36"/>
        </w:rPr>
        <w:t>面临的机遇与挑战</w:t>
      </w:r>
      <w:r>
        <w:rPr>
          <w:rFonts w:eastAsia="黑体"/>
          <w:b/>
          <w:bCs/>
          <w:caps/>
          <w:sz w:val="36"/>
          <w:szCs w:val="36"/>
        </w:rPr>
        <w:tab/>
      </w:r>
    </w:p>
    <w:p w14:paraId="697262CF">
      <w:pPr>
        <w:spacing w:before="156" w:beforeLines="50" w:after="156" w:afterLines="50" w:line="360" w:lineRule="auto"/>
        <w:rPr>
          <w:rFonts w:eastAsia="黑体"/>
          <w:b/>
          <w:bCs/>
          <w:sz w:val="32"/>
          <w:szCs w:val="32"/>
        </w:rPr>
      </w:pPr>
      <w:r>
        <w:rPr>
          <w:rFonts w:eastAsia="黑体"/>
          <w:b/>
          <w:bCs/>
          <w:sz w:val="32"/>
          <w:szCs w:val="32"/>
        </w:rPr>
        <w:t>（一）发展机遇</w:t>
      </w:r>
      <w:r>
        <w:rPr>
          <w:rFonts w:eastAsia="黑体"/>
          <w:b/>
          <w:bCs/>
          <w:sz w:val="32"/>
          <w:szCs w:val="32"/>
        </w:rPr>
        <w:tab/>
      </w:r>
    </w:p>
    <w:p w14:paraId="443C26DD">
      <w:pPr>
        <w:spacing w:before="156" w:beforeLines="50" w:after="156" w:afterLines="50" w:line="360" w:lineRule="auto"/>
        <w:ind w:firstLine="560" w:firstLineChars="200"/>
        <w:rPr>
          <w:sz w:val="28"/>
          <w:szCs w:val="28"/>
        </w:rPr>
      </w:pPr>
      <w:r>
        <w:rPr>
          <w:sz w:val="28"/>
          <w:szCs w:val="28"/>
        </w:rPr>
        <w:t>党的十九大报告中，习近平总书记提出</w:t>
      </w:r>
      <w:r>
        <w:rPr>
          <w:rFonts w:hint="eastAsia"/>
          <w:sz w:val="28"/>
          <w:szCs w:val="28"/>
        </w:rPr>
        <w:t>“</w:t>
      </w:r>
      <w:r>
        <w:rPr>
          <w:sz w:val="28"/>
          <w:szCs w:val="28"/>
        </w:rPr>
        <w:t>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r>
        <w:rPr>
          <w:rFonts w:hint="eastAsia"/>
          <w:sz w:val="28"/>
          <w:szCs w:val="28"/>
        </w:rPr>
        <w:t>”</w:t>
      </w:r>
      <w:r>
        <w:rPr>
          <w:sz w:val="28"/>
          <w:szCs w:val="28"/>
        </w:rPr>
        <w:t>文化具有引领社会发展的功能，指导着体育和旅游业的科学发展。同时，体育和旅游业对文化的传播、弘扬与保护也具有十分重要的作用。文化、体育和旅游业三者的相互融合，有利于增强文化、体育、旅游产业的竞争力，有助于实现文化体育旅游业共同繁荣发展。</w:t>
      </w:r>
    </w:p>
    <w:p w14:paraId="39C274D3">
      <w:pPr>
        <w:spacing w:before="156" w:beforeLines="50" w:after="156" w:afterLines="50" w:line="360" w:lineRule="auto"/>
        <w:ind w:firstLine="560" w:firstLineChars="200"/>
        <w:rPr>
          <w:sz w:val="28"/>
          <w:szCs w:val="28"/>
        </w:rPr>
      </w:pPr>
      <w:r>
        <w:rPr>
          <w:rFonts w:hint="eastAsia"/>
          <w:sz w:val="28"/>
          <w:szCs w:val="28"/>
        </w:rPr>
        <w:t>“</w:t>
      </w:r>
      <w:r>
        <w:rPr>
          <w:sz w:val="28"/>
          <w:szCs w:val="28"/>
        </w:rPr>
        <w:t>十四五</w:t>
      </w:r>
      <w:r>
        <w:rPr>
          <w:rFonts w:hint="eastAsia"/>
          <w:sz w:val="28"/>
          <w:szCs w:val="28"/>
        </w:rPr>
        <w:t>”</w:t>
      </w:r>
      <w:r>
        <w:rPr>
          <w:sz w:val="28"/>
          <w:szCs w:val="28"/>
        </w:rPr>
        <w:t>期间，江夏区文体旅产业融合发展既面临难得的机遇，也面临着一些挑战。总体而言，江夏区文化体育旅游业的发展处于大有作为的重要战略机遇期。</w:t>
      </w:r>
    </w:p>
    <w:p w14:paraId="7EC99375">
      <w:pPr>
        <w:spacing w:before="156" w:beforeLines="50" w:after="156" w:afterLines="50" w:line="360" w:lineRule="auto"/>
        <w:rPr>
          <w:b/>
          <w:bCs/>
          <w:kern w:val="0"/>
          <w:sz w:val="28"/>
          <w:szCs w:val="28"/>
          <w:shd w:val="clear" w:color="080000" w:fill="FFFFFF"/>
        </w:rPr>
      </w:pPr>
      <w:r>
        <w:rPr>
          <w:b/>
          <w:bCs/>
          <w:sz w:val="28"/>
          <w:szCs w:val="28"/>
        </w:rPr>
        <w:t>1、时代机遇</w:t>
      </w:r>
    </w:p>
    <w:p w14:paraId="433A3CC3">
      <w:pPr>
        <w:widowControl/>
        <w:spacing w:before="156" w:beforeLines="50" w:after="156" w:afterLines="50"/>
        <w:ind w:firstLine="560" w:firstLineChars="200"/>
        <w:jc w:val="left"/>
        <w:rPr>
          <w:sz w:val="28"/>
          <w:szCs w:val="28"/>
        </w:rPr>
      </w:pPr>
      <w:r>
        <w:rPr>
          <w:sz w:val="28"/>
          <w:szCs w:val="28"/>
        </w:rPr>
        <w:t>十九大提出了坚持以人民为中心的发展思想，我国社会主义发展进入了解决人民日益增长的美好生活需要和不平衡不充分发展之间矛盾的新时代。2020年，中央提出要加快形成以国内大循环为主体，国内国际双循环互相促进的新发展格局。同时，中央还提出了以</w:t>
      </w:r>
      <w:r>
        <w:fldChar w:fldCharType="begin"/>
      </w:r>
      <w:r>
        <w:instrText xml:space="preserve"> HYPERLINK "https://baike.baidu.com/item/%E6%96%B0%E5%8F%91%E5%B1%95%E7%90%86%E5%BF%B5/20398217" \t "https://baike.baidu.com/item/%E6%96%B0%E5%9E%8B%E5%9F%BA%E7%A1%80%E8%AE%BE%E6%96%BD%E5%BB%BA%E8%AE%BE/_blank" </w:instrText>
      </w:r>
      <w:r>
        <w:fldChar w:fldCharType="separate"/>
      </w:r>
      <w:r>
        <w:rPr>
          <w:sz w:val="28"/>
          <w:szCs w:val="28"/>
        </w:rPr>
        <w:t>新发展理念</w:t>
      </w:r>
      <w:r>
        <w:rPr>
          <w:sz w:val="28"/>
          <w:szCs w:val="28"/>
        </w:rPr>
        <w:fldChar w:fldCharType="end"/>
      </w:r>
      <w:r>
        <w:rPr>
          <w:sz w:val="28"/>
          <w:szCs w:val="28"/>
        </w:rPr>
        <w:t>为引领，以</w:t>
      </w:r>
      <w:r>
        <w:fldChar w:fldCharType="begin"/>
      </w:r>
      <w:r>
        <w:instrText xml:space="preserve"> HYPERLINK "https://baike.baidu.com/item/%E6%8A%80%E6%9C%AF%E5%88%9B%E6%96%B0/6027454" \t "https://baike.baidu.com/item/%E6%96%B0%E5%9E%8B%E5%9F%BA%E7%A1%80%E8%AE%BE%E6%96%BD%E5%BB%BA%E8%AE%BE/_blank" </w:instrText>
      </w:r>
      <w:r>
        <w:fldChar w:fldCharType="separate"/>
      </w:r>
      <w:r>
        <w:rPr>
          <w:sz w:val="28"/>
          <w:szCs w:val="28"/>
        </w:rPr>
        <w:t>技术创新</w:t>
      </w:r>
      <w:r>
        <w:rPr>
          <w:sz w:val="28"/>
          <w:szCs w:val="28"/>
        </w:rPr>
        <w:fldChar w:fldCharType="end"/>
      </w:r>
      <w:r>
        <w:rPr>
          <w:sz w:val="28"/>
          <w:szCs w:val="28"/>
        </w:rPr>
        <w:t>为驱动，以</w:t>
      </w:r>
      <w:r>
        <w:fldChar w:fldCharType="begin"/>
      </w:r>
      <w:r>
        <w:instrText xml:space="preserve"> HYPERLINK "https://baike.baidu.com/item/%E4%BF%A1%E6%81%AF%E7%BD%91%E7%BB%9C/7159131" \t "https://baike.baidu.com/item/%E6%96%B0%E5%9E%8B%E5%9F%BA%E7%A1%80%E8%AE%BE%E6%96%BD%E5%BB%BA%E8%AE%BE/_blank" </w:instrText>
      </w:r>
      <w:r>
        <w:fldChar w:fldCharType="separate"/>
      </w:r>
      <w:r>
        <w:rPr>
          <w:sz w:val="28"/>
          <w:szCs w:val="28"/>
        </w:rPr>
        <w:t>信息网络</w:t>
      </w:r>
      <w:r>
        <w:rPr>
          <w:sz w:val="28"/>
          <w:szCs w:val="28"/>
        </w:rPr>
        <w:fldChar w:fldCharType="end"/>
      </w:r>
      <w:r>
        <w:rPr>
          <w:sz w:val="28"/>
          <w:szCs w:val="28"/>
        </w:rPr>
        <w:t>为基础，面向高质量发展需要，加快推进以</w:t>
      </w:r>
      <w:r>
        <w:fldChar w:fldCharType="begin"/>
      </w:r>
      <w:r>
        <w:instrText xml:space="preserve"> HYPERLINK "https://baike.baidu.com/item/5G%E5%9F%BA%E7%AB%99/22462659" \t "https://baike.baidu.com/item/%E6%96%B0%E5%9E%8B%E5%9F%BA%E7%A1%80%E8%AE%BE%E6%96%BD%E5%BB%BA%E8%AE%BE/_blank" </w:instrText>
      </w:r>
      <w:r>
        <w:fldChar w:fldCharType="separate"/>
      </w:r>
      <w:r>
        <w:rPr>
          <w:sz w:val="28"/>
          <w:szCs w:val="28"/>
        </w:rPr>
        <w:t>5G基站</w:t>
      </w:r>
      <w:r>
        <w:rPr>
          <w:sz w:val="28"/>
          <w:szCs w:val="28"/>
        </w:rPr>
        <w:fldChar w:fldCharType="end"/>
      </w:r>
      <w:r>
        <w:rPr>
          <w:sz w:val="28"/>
          <w:szCs w:val="28"/>
        </w:rPr>
        <w:t>建设、</w:t>
      </w:r>
      <w:r>
        <w:fldChar w:fldCharType="begin"/>
      </w:r>
      <w:r>
        <w:instrText xml:space="preserve"> HYPERLINK "https://baike.baidu.com/item/%E7%89%B9%E9%AB%98%E5%8E%8B/10879188" \t "https://baike.baidu.com/item/%E6%96%B0%E5%9E%8B%E5%9F%BA%E7%A1%80%E8%AE%BE%E6%96%BD%E5%BB%BA%E8%AE%BE/_blank" </w:instrText>
      </w:r>
      <w:r>
        <w:fldChar w:fldCharType="separate"/>
      </w:r>
      <w:r>
        <w:rPr>
          <w:sz w:val="28"/>
          <w:szCs w:val="28"/>
        </w:rPr>
        <w:t>特高压</w:t>
      </w:r>
      <w:r>
        <w:rPr>
          <w:sz w:val="28"/>
          <w:szCs w:val="28"/>
        </w:rPr>
        <w:fldChar w:fldCharType="end"/>
      </w:r>
      <w:r>
        <w:rPr>
          <w:sz w:val="28"/>
          <w:szCs w:val="28"/>
        </w:rPr>
        <w:t>、</w:t>
      </w:r>
      <w:r>
        <w:fldChar w:fldCharType="begin"/>
      </w:r>
      <w:r>
        <w:instrText xml:space="preserve"> HYPERLINK "https://baike.baidu.com/item/%E5%9F%8E%E9%99%85%E9%AB%98%E9%80%9F%E9%93%81%E8%B7%AF/49887057" \t "https://baike.baidu.com/item/%E6%96%B0%E5%9E%8B%E5%9F%BA%E7%A1%80%E8%AE%BE%E6%96%BD%E5%BB%BA%E8%AE%BE/_blank" </w:instrText>
      </w:r>
      <w:r>
        <w:fldChar w:fldCharType="separate"/>
      </w:r>
      <w:r>
        <w:rPr>
          <w:sz w:val="28"/>
          <w:szCs w:val="28"/>
        </w:rPr>
        <w:t>城际高速铁路</w:t>
      </w:r>
      <w:r>
        <w:rPr>
          <w:sz w:val="28"/>
          <w:szCs w:val="28"/>
        </w:rPr>
        <w:fldChar w:fldCharType="end"/>
      </w:r>
      <w:r>
        <w:rPr>
          <w:sz w:val="28"/>
          <w:szCs w:val="28"/>
        </w:rPr>
        <w:t>和</w:t>
      </w:r>
      <w:r>
        <w:fldChar w:fldCharType="begin"/>
      </w:r>
      <w:r>
        <w:instrText xml:space="preserve"> HYPERLINK "https://baike.baidu.com/item/%E5%9F%8E%E5%B8%82%E8%BD%A8%E9%81%93%E4%BA%A4%E9%80%9A/3523541" \t "https://baike.baidu.com/item/%E6%96%B0%E5%9E%8B%E5%9F%BA%E7%A1%80%E8%AE%BE%E6%96%BD%E5%BB%BA%E8%AE%BE/_blank" </w:instrText>
      </w:r>
      <w:r>
        <w:fldChar w:fldCharType="separate"/>
      </w:r>
      <w:r>
        <w:rPr>
          <w:sz w:val="28"/>
          <w:szCs w:val="28"/>
        </w:rPr>
        <w:t>城市轨道交通</w:t>
      </w:r>
      <w:r>
        <w:rPr>
          <w:sz w:val="28"/>
          <w:szCs w:val="28"/>
        </w:rPr>
        <w:fldChar w:fldCharType="end"/>
      </w:r>
      <w:r>
        <w:rPr>
          <w:sz w:val="28"/>
          <w:szCs w:val="28"/>
        </w:rPr>
        <w:t>、新能源汽车</w:t>
      </w:r>
      <w:r>
        <w:fldChar w:fldCharType="begin"/>
      </w:r>
      <w:r>
        <w:instrText xml:space="preserve"> HYPERLINK "https://baike.baidu.com/item/%E5%85%85%E7%94%B5%E6%A1%A9/10788650" \t "https://baike.baidu.com/item/%E6%96%B0%E5%9E%8B%E5%9F%BA%E7%A1%80%E8%AE%BE%E6%96%BD%E5%BB%BA%E8%AE%BE/_blank" </w:instrText>
      </w:r>
      <w:r>
        <w:fldChar w:fldCharType="separate"/>
      </w:r>
      <w:r>
        <w:rPr>
          <w:sz w:val="28"/>
          <w:szCs w:val="28"/>
        </w:rPr>
        <w:t>充电桩</w:t>
      </w:r>
      <w:r>
        <w:rPr>
          <w:sz w:val="28"/>
          <w:szCs w:val="28"/>
        </w:rPr>
        <w:fldChar w:fldCharType="end"/>
      </w:r>
      <w:r>
        <w:rPr>
          <w:sz w:val="28"/>
          <w:szCs w:val="28"/>
        </w:rPr>
        <w:t>、</w:t>
      </w:r>
      <w:r>
        <w:fldChar w:fldCharType="begin"/>
      </w:r>
      <w:r>
        <w:instrText xml:space="preserve"> HYPERLINK "https://baike.baidu.com/item/%E5%A4%A7%E6%95%B0%E6%8D%AE/1356941" \t "https://baike.baidu.com/item/%E6%96%B0%E5%9E%8B%E5%9F%BA%E7%A1%80%E8%AE%BE%E6%96%BD%E5%BB%BA%E8%AE%BE/_blank" </w:instrText>
      </w:r>
      <w:r>
        <w:fldChar w:fldCharType="separate"/>
      </w:r>
      <w:r>
        <w:rPr>
          <w:sz w:val="28"/>
          <w:szCs w:val="28"/>
        </w:rPr>
        <w:t>大数据</w:t>
      </w:r>
      <w:r>
        <w:rPr>
          <w:sz w:val="28"/>
          <w:szCs w:val="28"/>
        </w:rPr>
        <w:fldChar w:fldCharType="end"/>
      </w:r>
      <w:r>
        <w:rPr>
          <w:sz w:val="28"/>
          <w:szCs w:val="28"/>
        </w:rPr>
        <w:t>中心、</w:t>
      </w:r>
      <w:r>
        <w:fldChar w:fldCharType="begin"/>
      </w:r>
      <w:r>
        <w:instrText xml:space="preserve"> HYPERLINK "https://baike.baidu.com/item/%E4%BA%BA%E5%B7%A5%E6%99%BA%E8%83%BD/9180" \t "https://baike.baidu.com/item/%E6%96%B0%E5%9E%8B%E5%9F%BA%E7%A1%80%E8%AE%BE%E6%96%BD%E5%BB%BA%E8%AE%BE/_blank" </w:instrText>
      </w:r>
      <w:r>
        <w:fldChar w:fldCharType="separate"/>
      </w:r>
      <w:r>
        <w:rPr>
          <w:sz w:val="28"/>
          <w:szCs w:val="28"/>
        </w:rPr>
        <w:t>人工智能</w:t>
      </w:r>
      <w:r>
        <w:rPr>
          <w:sz w:val="28"/>
          <w:szCs w:val="28"/>
        </w:rPr>
        <w:fldChar w:fldCharType="end"/>
      </w:r>
      <w:r>
        <w:rPr>
          <w:sz w:val="28"/>
          <w:szCs w:val="28"/>
        </w:rPr>
        <w:t>、</w:t>
      </w:r>
      <w:r>
        <w:fldChar w:fldCharType="begin"/>
      </w:r>
      <w:r>
        <w:instrText xml:space="preserve"> HYPERLINK "https://baike.baidu.com/item/%E5%B7%A5%E4%B8%9A%E4%BA%92%E8%81%94%E7%BD%91/8413475" \t "https://baike.baidu.com/item/%E6%96%B0%E5%9E%8B%E5%9F%BA%E7%A1%80%E8%AE%BE%E6%96%BD%E5%BB%BA%E8%AE%BE/_blank" </w:instrText>
      </w:r>
      <w:r>
        <w:fldChar w:fldCharType="separate"/>
      </w:r>
      <w:r>
        <w:rPr>
          <w:sz w:val="28"/>
          <w:szCs w:val="28"/>
        </w:rPr>
        <w:t>工业互联网</w:t>
      </w:r>
      <w:r>
        <w:rPr>
          <w:sz w:val="28"/>
          <w:szCs w:val="28"/>
        </w:rPr>
        <w:fldChar w:fldCharType="end"/>
      </w:r>
      <w:r>
        <w:rPr>
          <w:sz w:val="28"/>
          <w:szCs w:val="28"/>
        </w:rPr>
        <w:t>七大领域，涉及诸多产业链等内容的新型基础设施建设（简称：新基建），双循环发展模式和新基建的推进为旅游业实现数字化转型、智能化升级、融合创新发展等提供了重要的战略机遇。新时代下，人民生活逐渐进入高消费水平以及多闲暇时间的后小康阶段。在这个阶段，文化、体育以及旅游要素将成为人们的重要生活内容，文体旅融合发展将成为满足人们美好生活需求的重要方式。体育产业在促进文化旅游产业升级和发展中起到明显作用，同时文化旅游产业在帮助体育产业拓展产业链和完善商业模式、获取更多附加价值等方面也发挥重要作用，文体旅的融合发展正面临着不可多得的时代机遇。</w:t>
      </w:r>
    </w:p>
    <w:p w14:paraId="479AECCB">
      <w:pPr>
        <w:spacing w:before="156" w:beforeLines="50" w:after="156" w:afterLines="50"/>
        <w:rPr>
          <w:sz w:val="28"/>
          <w:szCs w:val="28"/>
        </w:rPr>
      </w:pPr>
      <w:r>
        <w:rPr>
          <w:b/>
          <w:bCs/>
          <w:sz w:val="28"/>
          <w:szCs w:val="28"/>
        </w:rPr>
        <w:t>2、政策机遇</w:t>
      </w:r>
      <w:r>
        <w:rPr>
          <w:sz w:val="28"/>
          <w:szCs w:val="28"/>
        </w:rPr>
        <w:tab/>
      </w:r>
    </w:p>
    <w:p w14:paraId="58959B21">
      <w:pPr>
        <w:spacing w:before="156" w:beforeLines="50" w:after="156" w:afterLines="50" w:line="360" w:lineRule="auto"/>
        <w:ind w:firstLine="560" w:firstLineChars="200"/>
        <w:rPr>
          <w:sz w:val="28"/>
          <w:szCs w:val="28"/>
        </w:rPr>
      </w:pPr>
      <w:r>
        <w:rPr>
          <w:sz w:val="28"/>
          <w:szCs w:val="28"/>
        </w:rPr>
        <w:t>2016年，中共中央国务院出台的《</w:t>
      </w:r>
      <w:r>
        <w:rPr>
          <w:rFonts w:hint="eastAsia"/>
          <w:sz w:val="28"/>
          <w:szCs w:val="28"/>
        </w:rPr>
        <w:t>“</w:t>
      </w:r>
      <w:r>
        <w:rPr>
          <w:sz w:val="28"/>
          <w:szCs w:val="28"/>
        </w:rPr>
        <w:t>健康中国2030</w:t>
      </w:r>
      <w:r>
        <w:rPr>
          <w:rFonts w:hint="eastAsia"/>
          <w:sz w:val="28"/>
          <w:szCs w:val="28"/>
        </w:rPr>
        <w:t>”</w:t>
      </w:r>
      <w:r>
        <w:rPr>
          <w:sz w:val="28"/>
          <w:szCs w:val="28"/>
        </w:rPr>
        <w:t>规划纲要》</w:t>
      </w:r>
      <w:r>
        <w:rPr>
          <w:sz w:val="28"/>
          <w:szCs w:val="28"/>
          <w:lang w:eastAsia="zh-Hans"/>
        </w:rPr>
        <w:t>，</w:t>
      </w:r>
      <w:r>
        <w:rPr>
          <w:sz w:val="28"/>
          <w:szCs w:val="28"/>
        </w:rPr>
        <w:t>为推进健康中国建设、体育强国建设，为提高人民健康水平、不断增强人民群众获得感、幸福感提供了政策导向。2018年国务院发布的《国务院办公厅关于促进全域旅游的指导意见》中专门提出要推动旅游与科技、教育、文化、卫生、体育融合发展。此外，《旅游法》和《国民休闲纲要》的出台为旅游业发展创造了良好的宏观政策环境。基于良好的国家政策环境，武汉市、江夏区相继出台了鼓励旅游业发展的相关政策。2017年武汉市政府发布《市人民政府关于加快旅游业发展若干政策的通知》，2018年江夏区人民政府印发《区人民政府关于江夏区支持全域旅游发展若干政策（试行）的通知》，2020年武汉市人民政府发布了《市人民政府办公厅关于印发武汉市支持文化旅游产业复苏发展若干措施的通知》，具体措施包括开展文旅行业免费培训、支持争创文旅产业品牌、推动文旅产业转型升级、支持文旅重点项目建设、着力扩大文旅消费等。这些政策的出台与实施为武汉市以及江夏区的旅游业发展提供了有力的政策支持。</w:t>
      </w:r>
    </w:p>
    <w:p w14:paraId="2CC4BF16">
      <w:pPr>
        <w:spacing w:before="156" w:beforeLines="50" w:after="156" w:afterLines="50"/>
        <w:rPr>
          <w:sz w:val="28"/>
          <w:szCs w:val="28"/>
        </w:rPr>
      </w:pPr>
      <w:r>
        <w:rPr>
          <w:b/>
          <w:bCs/>
          <w:sz w:val="28"/>
          <w:szCs w:val="28"/>
        </w:rPr>
        <w:t>3、市场机遇</w:t>
      </w:r>
      <w:r>
        <w:rPr>
          <w:sz w:val="28"/>
          <w:szCs w:val="28"/>
        </w:rPr>
        <w:tab/>
      </w:r>
    </w:p>
    <w:p w14:paraId="10B51D14">
      <w:pPr>
        <w:widowControl/>
        <w:spacing w:before="156" w:beforeLines="50" w:after="156" w:afterLines="50" w:line="360" w:lineRule="auto"/>
        <w:ind w:firstLine="560" w:firstLineChars="200"/>
        <w:jc w:val="left"/>
        <w:rPr>
          <w:sz w:val="28"/>
          <w:szCs w:val="28"/>
        </w:rPr>
      </w:pPr>
      <w:r>
        <w:rPr>
          <w:sz w:val="28"/>
          <w:szCs w:val="28"/>
        </w:rPr>
        <w:t>随着工业化、城镇化和信息化的不断推进，中国公民的收入不断提高，追求生活品质的意愿逐渐攀升，人们在文化体育旅游上支出的比重逐渐增加，居民消费结构进一步优化升级，为我区文化体育旅游业的发展创造了良好的社会条件。</w:t>
      </w:r>
    </w:p>
    <w:p w14:paraId="644C919F">
      <w:pPr>
        <w:widowControl/>
        <w:spacing w:before="156" w:beforeLines="50" w:after="156" w:afterLines="50" w:line="360" w:lineRule="auto"/>
        <w:ind w:firstLine="560" w:firstLineChars="200"/>
        <w:jc w:val="left"/>
        <w:rPr>
          <w:sz w:val="28"/>
          <w:szCs w:val="28"/>
        </w:rPr>
      </w:pPr>
      <w:r>
        <w:rPr>
          <w:sz w:val="28"/>
          <w:szCs w:val="28"/>
        </w:rPr>
        <w:t>在未来旅游产业的发展中，旅游供给侧改革的势头必将进一步加深，而文旅融合作为供给侧改革的路径和方向，其浪潮势必也会越来越大。同时，随着对新冠疫情的反思，人们的健康需求增加，这也将推动体育与文化旅游的进一步融合。旅游产品应不断融入文化、体育、艺术、影视、音乐等新元素，以丰富和充实传统的</w:t>
      </w:r>
      <w:r>
        <w:rPr>
          <w:rFonts w:hint="eastAsia"/>
          <w:sz w:val="28"/>
          <w:szCs w:val="28"/>
        </w:rPr>
        <w:t>“</w:t>
      </w:r>
      <w:r>
        <w:rPr>
          <w:sz w:val="28"/>
          <w:szCs w:val="28"/>
        </w:rPr>
        <w:t>食、宿、行、游、购、娱</w:t>
      </w:r>
      <w:r>
        <w:rPr>
          <w:rFonts w:hint="eastAsia"/>
          <w:sz w:val="28"/>
          <w:szCs w:val="28"/>
        </w:rPr>
        <w:t>”</w:t>
      </w:r>
      <w:r>
        <w:rPr>
          <w:sz w:val="28"/>
          <w:szCs w:val="28"/>
        </w:rPr>
        <w:t>旅游六要素的形式与内涵，并形成旅游新业态、新产品，以满足旅游消费市场的新需求。</w:t>
      </w:r>
    </w:p>
    <w:p w14:paraId="73BE2DA8">
      <w:pPr>
        <w:spacing w:before="156" w:beforeLines="50" w:after="156" w:afterLines="50"/>
        <w:rPr>
          <w:b/>
          <w:bCs/>
          <w:sz w:val="28"/>
          <w:szCs w:val="28"/>
        </w:rPr>
      </w:pPr>
      <w:r>
        <w:rPr>
          <w:b/>
          <w:bCs/>
          <w:sz w:val="28"/>
          <w:szCs w:val="28"/>
        </w:rPr>
        <w:t>4、武汉市发展机遇</w:t>
      </w:r>
      <w:r>
        <w:rPr>
          <w:b/>
          <w:bCs/>
          <w:sz w:val="28"/>
          <w:szCs w:val="28"/>
        </w:rPr>
        <w:tab/>
      </w:r>
    </w:p>
    <w:p w14:paraId="32F870A9">
      <w:pPr>
        <w:pStyle w:val="10"/>
        <w:widowControl/>
        <w:shd w:val="clear" w:color="auto" w:fill="FFFFFF"/>
        <w:spacing w:before="156" w:beforeLines="50" w:beforeAutospacing="0" w:after="156" w:afterLines="50" w:afterAutospacing="0" w:line="384" w:lineRule="atLeast"/>
        <w:ind w:firstLine="560" w:firstLineChars="200"/>
        <w:rPr>
          <w:kern w:val="2"/>
          <w:sz w:val="28"/>
          <w:szCs w:val="28"/>
        </w:rPr>
      </w:pPr>
      <w:r>
        <w:rPr>
          <w:kern w:val="2"/>
          <w:sz w:val="28"/>
          <w:szCs w:val="28"/>
        </w:rPr>
        <w:t>武汉处于中国腹地中心，位于长江及其最大支流汉江交汇处，区位优势明显。武汉是长江中下游特大城市，也是中国中部地区的最大都市和国家中心城市，是中国重要的工业基地、科教基地和综合交通枢纽。首先，</w:t>
      </w:r>
      <w:r>
        <w:rPr>
          <w:rFonts w:hint="eastAsia"/>
          <w:kern w:val="2"/>
          <w:sz w:val="28"/>
          <w:szCs w:val="28"/>
        </w:rPr>
        <w:t>“</w:t>
      </w:r>
      <w:r>
        <w:rPr>
          <w:kern w:val="2"/>
          <w:sz w:val="28"/>
          <w:szCs w:val="28"/>
        </w:rPr>
        <w:t>一带一路</w:t>
      </w:r>
      <w:r>
        <w:rPr>
          <w:rFonts w:hint="eastAsia"/>
          <w:kern w:val="2"/>
          <w:sz w:val="28"/>
          <w:szCs w:val="28"/>
        </w:rPr>
        <w:t>”</w:t>
      </w:r>
      <w:r>
        <w:rPr>
          <w:kern w:val="2"/>
          <w:sz w:val="28"/>
          <w:szCs w:val="28"/>
        </w:rPr>
        <w:t>、长江经济带是当前国家重大发展战略，而中部地区处于战略支点位置，武汉作为长江经济带沿线的重要节点城市，必将持续扮演重要角色。其次武汉作为全面创新改革试验区以及建设国家中心城市战略的落脚点，担负着国家先行先试的重任。虽然疫情导致武汉在多方面上受到了一定程度的冲击，但是武汉也在抗疫中做出了不可估量的贡献，</w:t>
      </w:r>
      <w:r>
        <w:rPr>
          <w:rFonts w:hint="eastAsia"/>
          <w:kern w:val="2"/>
          <w:sz w:val="28"/>
          <w:szCs w:val="28"/>
        </w:rPr>
        <w:t>“</w:t>
      </w:r>
      <w:r>
        <w:rPr>
          <w:kern w:val="2"/>
          <w:sz w:val="28"/>
          <w:szCs w:val="28"/>
        </w:rPr>
        <w:t>英雄之城</w:t>
      </w:r>
      <w:r>
        <w:rPr>
          <w:rFonts w:hint="eastAsia"/>
          <w:kern w:val="2"/>
          <w:sz w:val="28"/>
          <w:szCs w:val="28"/>
        </w:rPr>
        <w:t>”</w:t>
      </w:r>
      <w:r>
        <w:rPr>
          <w:kern w:val="2"/>
          <w:sz w:val="28"/>
          <w:szCs w:val="28"/>
        </w:rPr>
        <w:t>的城市形象已经深入人心。</w:t>
      </w:r>
    </w:p>
    <w:p w14:paraId="50F900D0">
      <w:pPr>
        <w:pStyle w:val="10"/>
        <w:widowControl/>
        <w:shd w:val="clear" w:color="auto" w:fill="FFFFFF"/>
        <w:spacing w:before="156" w:beforeLines="50" w:beforeAutospacing="0" w:after="156" w:afterLines="50" w:afterAutospacing="0" w:line="384" w:lineRule="atLeast"/>
        <w:rPr>
          <w:kern w:val="2"/>
          <w:sz w:val="28"/>
          <w:szCs w:val="28"/>
        </w:rPr>
      </w:pPr>
      <w:r>
        <w:rPr>
          <w:kern w:val="2"/>
          <w:sz w:val="28"/>
          <w:szCs w:val="28"/>
        </w:rPr>
        <w:t>总之，武汉市正处于大有可为的战略机遇期，同时也为江夏区的旅游发展创造了良好的条件。</w:t>
      </w:r>
    </w:p>
    <w:p w14:paraId="55096C16">
      <w:pPr>
        <w:spacing w:before="156" w:beforeLines="50" w:after="156" w:afterLines="50"/>
        <w:rPr>
          <w:b/>
          <w:bCs/>
          <w:sz w:val="28"/>
          <w:szCs w:val="28"/>
        </w:rPr>
      </w:pPr>
      <w:r>
        <w:rPr>
          <w:b/>
          <w:bCs/>
          <w:sz w:val="28"/>
          <w:szCs w:val="28"/>
        </w:rPr>
        <w:t>5、产业机遇</w:t>
      </w:r>
      <w:r>
        <w:rPr>
          <w:b/>
          <w:bCs/>
          <w:sz w:val="28"/>
          <w:szCs w:val="28"/>
        </w:rPr>
        <w:tab/>
      </w:r>
    </w:p>
    <w:p w14:paraId="2C38D465">
      <w:pPr>
        <w:spacing w:before="156" w:beforeLines="50" w:after="156" w:afterLines="50" w:line="360" w:lineRule="auto"/>
        <w:ind w:firstLine="560" w:firstLineChars="200"/>
        <w:rPr>
          <w:sz w:val="28"/>
          <w:szCs w:val="28"/>
        </w:rPr>
      </w:pPr>
      <w:r>
        <w:rPr>
          <w:sz w:val="28"/>
          <w:szCs w:val="28"/>
        </w:rPr>
        <w:t>2009年国务院《关于加快发展旅游业的意见》指出，要把旅游产业作为国民经济的战略性支柱产业，大力推进旅游与文化、体育、农业、工业、林业、商业等相关产业和行业的融合。2018年国务院发布的《国务院办公厅关于促进全域旅游的指导意见》中专门提出要推动旅游与科技、教育、文化、卫生、体育融合发展。科技与文化及传统资源的融合，成为旅游业发展主动能。科技、文化、时尚、教育、创业正在改变经济组织和社会发展方式，也为旅游业注入全新的动能。</w:t>
      </w:r>
    </w:p>
    <w:p w14:paraId="658F501D">
      <w:pPr>
        <w:spacing w:before="156" w:beforeLines="50" w:after="156" w:afterLines="50" w:line="360" w:lineRule="auto"/>
        <w:ind w:firstLine="560" w:firstLineChars="200"/>
        <w:rPr>
          <w:sz w:val="28"/>
          <w:szCs w:val="28"/>
        </w:rPr>
      </w:pPr>
      <w:r>
        <w:rPr>
          <w:sz w:val="28"/>
          <w:szCs w:val="28"/>
        </w:rPr>
        <w:t>江夏区拥有丰富的文化旅游资源以及体育资源，如中山舰博物馆、谭鑫培公园、熊廷弼公园、梁子湖传说以及手指画等非物质文化遗产资源。江夏应抓住产业融合发展的机遇，坚持以</w:t>
      </w:r>
      <w:r>
        <w:rPr>
          <w:rFonts w:hint="eastAsia"/>
          <w:sz w:val="28"/>
          <w:szCs w:val="28"/>
        </w:rPr>
        <w:t>“</w:t>
      </w:r>
      <w:r>
        <w:rPr>
          <w:sz w:val="28"/>
          <w:szCs w:val="28"/>
        </w:rPr>
        <w:t>+旅游</w:t>
      </w:r>
      <w:r>
        <w:rPr>
          <w:rFonts w:hint="eastAsia"/>
          <w:sz w:val="28"/>
          <w:szCs w:val="28"/>
        </w:rPr>
        <w:t>”</w:t>
      </w:r>
      <w:r>
        <w:rPr>
          <w:sz w:val="28"/>
          <w:szCs w:val="28"/>
        </w:rPr>
        <w:t>的方式推动江夏旅游的变革，深入挖掘江夏区的文旅资源，将旅游与文化，农业，体育行业等相融合，推动旅游供给侧改革。此外，要发挥江夏工业发展的明显优势，积极发展工业旅游，整合工业资源、彰显工业文化魅力，开发以多样化工业形态为载体的旅游新产品，抓住产业融合发展的机遇，使江夏发展更进一步。</w:t>
      </w:r>
    </w:p>
    <w:p w14:paraId="3CA6907D">
      <w:pPr>
        <w:spacing w:before="156" w:beforeLines="50" w:after="156" w:afterLines="50"/>
        <w:rPr>
          <w:sz w:val="28"/>
          <w:szCs w:val="28"/>
        </w:rPr>
      </w:pPr>
      <w:r>
        <w:rPr>
          <w:rFonts w:eastAsia="黑体"/>
          <w:b/>
          <w:bCs/>
          <w:sz w:val="32"/>
          <w:szCs w:val="32"/>
        </w:rPr>
        <w:t>（二）面临挑战</w:t>
      </w:r>
      <w:r>
        <w:rPr>
          <w:sz w:val="28"/>
          <w:szCs w:val="28"/>
        </w:rPr>
        <w:tab/>
      </w:r>
    </w:p>
    <w:p w14:paraId="40BFC2F9">
      <w:pPr>
        <w:spacing w:before="156" w:beforeLines="50" w:after="156" w:afterLines="50"/>
        <w:rPr>
          <w:b/>
          <w:bCs/>
          <w:sz w:val="28"/>
          <w:szCs w:val="28"/>
        </w:rPr>
      </w:pPr>
      <w:r>
        <w:rPr>
          <w:b/>
          <w:bCs/>
          <w:sz w:val="28"/>
          <w:szCs w:val="28"/>
        </w:rPr>
        <w:t>1.国际环境与竞争态势的挑战</w:t>
      </w:r>
    </w:p>
    <w:p w14:paraId="638CA1AA">
      <w:pPr>
        <w:spacing w:before="156" w:beforeLines="50" w:after="156" w:afterLines="50" w:line="360" w:lineRule="auto"/>
        <w:ind w:firstLine="560" w:firstLineChars="200"/>
        <w:rPr>
          <w:sz w:val="28"/>
          <w:szCs w:val="28"/>
        </w:rPr>
      </w:pPr>
      <w:r>
        <w:rPr>
          <w:sz w:val="28"/>
          <w:szCs w:val="28"/>
        </w:rPr>
        <w:t>疫情使世界各地的旅游业都受到了很大的冲击，虽然国内形势已得到控制，各种旅游活动也逐渐恢复，但从国际情况来看旅游业的恢复依旧需要较长时间。据世界旅游组织统计：受新冠疫情影响，2020年全球旅游业上半年损失4600亿美元，国际游客人数减少了4.4亿人次，亚洲是深受新冠疫情影响的地区，国际游客人数预计需要两到四年时间游客数量才会恢复到2019年的水平。</w:t>
      </w:r>
    </w:p>
    <w:p w14:paraId="7B2370C4">
      <w:pPr>
        <w:spacing w:before="156" w:beforeLines="50" w:after="156" w:afterLines="50"/>
        <w:ind w:firstLine="560" w:firstLineChars="200"/>
        <w:rPr>
          <w:sz w:val="28"/>
          <w:szCs w:val="28"/>
          <w:highlight w:val="red"/>
        </w:rPr>
      </w:pPr>
      <w:r>
        <w:rPr>
          <w:sz w:val="28"/>
          <w:szCs w:val="28"/>
        </w:rPr>
        <w:t>在国际旅游停滞的情况下，境内旅游必然成为唯一旋律，江夏旅游在迎来机遇的同时也面临着许多挑战。在激烈的旅游市场竞争中，武汉市区及远城区各具特色与优势。黄陂区以美丽乡村建设为契机，凭借区位、文化资源优势加快崛起，具有5A级的木兰文化生态旅游区；而武汉市内旅游发展较为成熟，黄鹤楼、东湖风景区等具有绝对性市场竞争优势。虽然江夏区已经开发了一些精品旅游路线，重视景区实力的</w:t>
      </w:r>
      <w:r>
        <w:rPr>
          <w:rFonts w:hint="eastAsia"/>
          <w:sz w:val="28"/>
          <w:szCs w:val="28"/>
        </w:rPr>
        <w:t>培育</w:t>
      </w:r>
      <w:r>
        <w:rPr>
          <w:sz w:val="28"/>
          <w:szCs w:val="28"/>
        </w:rPr>
        <w:t>与发展，但目前江夏区只有中山舰一家4A级景区。江夏旅游想要提高竞争力，必须另辟蹊径，</w:t>
      </w:r>
      <w:r>
        <w:rPr>
          <w:rFonts w:hint="eastAsia"/>
          <w:sz w:val="28"/>
          <w:szCs w:val="28"/>
        </w:rPr>
        <w:t>塑</w:t>
      </w:r>
      <w:r>
        <w:rPr>
          <w:sz w:val="28"/>
          <w:szCs w:val="28"/>
        </w:rPr>
        <w:t>造江夏独特旅游形象，突出江夏旅游的文化内涵，</w:t>
      </w:r>
      <w:r>
        <w:rPr>
          <w:rFonts w:hint="eastAsia"/>
          <w:sz w:val="28"/>
          <w:szCs w:val="28"/>
        </w:rPr>
        <w:t>打造核心旅游品牌，</w:t>
      </w:r>
      <w:r>
        <w:rPr>
          <w:sz w:val="28"/>
          <w:szCs w:val="28"/>
        </w:rPr>
        <w:t>摆脱旅游形象模糊</w:t>
      </w:r>
      <w:r>
        <w:rPr>
          <w:rFonts w:hint="eastAsia"/>
          <w:sz w:val="28"/>
          <w:szCs w:val="28"/>
        </w:rPr>
        <w:t>、产品层次不高</w:t>
      </w:r>
      <w:r>
        <w:rPr>
          <w:sz w:val="28"/>
          <w:szCs w:val="28"/>
        </w:rPr>
        <w:t>的窘境。</w:t>
      </w:r>
    </w:p>
    <w:p w14:paraId="238572FD">
      <w:pPr>
        <w:numPr>
          <w:ilvl w:val="0"/>
          <w:numId w:val="3"/>
        </w:numPr>
        <w:spacing w:before="156" w:beforeLines="50" w:after="156" w:afterLines="50"/>
        <w:rPr>
          <w:b/>
          <w:bCs/>
          <w:sz w:val="28"/>
          <w:szCs w:val="28"/>
        </w:rPr>
      </w:pPr>
      <w:r>
        <w:rPr>
          <w:b/>
          <w:bCs/>
          <w:sz w:val="28"/>
          <w:szCs w:val="28"/>
        </w:rPr>
        <w:t>文化体育事业的公益性与旅游开发经营性的挑战</w:t>
      </w:r>
    </w:p>
    <w:p w14:paraId="2EB8E53D">
      <w:pPr>
        <w:spacing w:before="156" w:beforeLines="50" w:after="156" w:afterLines="50" w:line="360" w:lineRule="auto"/>
        <w:ind w:firstLine="560" w:firstLineChars="200"/>
        <w:rPr>
          <w:sz w:val="28"/>
          <w:szCs w:val="28"/>
        </w:rPr>
      </w:pPr>
      <w:r>
        <w:rPr>
          <w:sz w:val="28"/>
          <w:szCs w:val="28"/>
        </w:rPr>
        <w:t>文化体育事业具有公益性</w:t>
      </w:r>
      <w:r>
        <w:rPr>
          <w:rFonts w:hint="eastAsia"/>
          <w:sz w:val="28"/>
          <w:szCs w:val="28"/>
        </w:rPr>
        <w:t>。</w:t>
      </w:r>
      <w:r>
        <w:rPr>
          <w:sz w:val="28"/>
          <w:szCs w:val="28"/>
        </w:rPr>
        <w:t>这</w:t>
      </w:r>
      <w:r>
        <w:rPr>
          <w:rFonts w:hint="eastAsia"/>
          <w:sz w:val="28"/>
          <w:szCs w:val="28"/>
        </w:rPr>
        <w:t>里的公益性</w:t>
      </w:r>
      <w:r>
        <w:rPr>
          <w:sz w:val="28"/>
          <w:szCs w:val="28"/>
        </w:rPr>
        <w:t>是指不以盈利为目的，主要面向社会大众，保障人民文化成果基本的享用权、参与权、选择权等，属于公益性事业的范畴。然而由于公共资源有限，有效供给缺乏，文化体育事业为了加强其竞争性和经营性，需要引进社会资本和进行社会化管理，以求实现社会效益最大化。国家文化和旅游部在2018年发布的《财政部关于在文化领域推广政府和社会资本合作模式的指导意见》中也提出要深化文化领域供给侧结构性改革，推动政府职能转变，创新文化供给机制，引导社会资本积极参与文化领域的政府和社会资本合作项目。</w:t>
      </w:r>
      <w:r>
        <w:rPr>
          <w:rFonts w:hint="eastAsia"/>
          <w:sz w:val="28"/>
          <w:szCs w:val="28"/>
        </w:rPr>
        <w:t>而</w:t>
      </w:r>
      <w:r>
        <w:rPr>
          <w:sz w:val="28"/>
          <w:szCs w:val="28"/>
        </w:rPr>
        <w:t>随着社会资本独立运营和市场机制作用越来越明显，</w:t>
      </w:r>
      <w:r>
        <w:rPr>
          <w:rFonts w:hint="eastAsia"/>
          <w:sz w:val="28"/>
          <w:szCs w:val="28"/>
        </w:rPr>
        <w:t>加之与文化、体育与旅游业的融合发展，</w:t>
      </w:r>
      <w:r>
        <w:rPr>
          <w:sz w:val="28"/>
          <w:szCs w:val="28"/>
        </w:rPr>
        <w:t>文化体育事业的经营性也会越来越明显。如何平衡文化体育事业的公益性与旅游开发经营性之间</w:t>
      </w:r>
      <w:r>
        <w:rPr>
          <w:rFonts w:hint="eastAsia"/>
          <w:sz w:val="28"/>
          <w:szCs w:val="28"/>
        </w:rPr>
        <w:t>“</w:t>
      </w:r>
      <w:r>
        <w:rPr>
          <w:sz w:val="28"/>
          <w:szCs w:val="28"/>
        </w:rPr>
        <w:t>度</w:t>
      </w:r>
      <w:r>
        <w:rPr>
          <w:rFonts w:hint="eastAsia"/>
          <w:sz w:val="28"/>
          <w:szCs w:val="28"/>
        </w:rPr>
        <w:t>”</w:t>
      </w:r>
      <w:r>
        <w:rPr>
          <w:sz w:val="28"/>
          <w:szCs w:val="28"/>
        </w:rPr>
        <w:t>的问题，以及如何解决文旅融合带来的旅游开发过度商业化的问题，都是未来江夏区发展文化体育旅游业面临的挑战。</w:t>
      </w:r>
    </w:p>
    <w:p w14:paraId="60366B9B">
      <w:pPr>
        <w:numPr>
          <w:ilvl w:val="0"/>
          <w:numId w:val="3"/>
        </w:numPr>
        <w:spacing w:before="156" w:beforeLines="50" w:after="156" w:afterLines="50"/>
        <w:rPr>
          <w:b/>
          <w:bCs/>
          <w:sz w:val="28"/>
          <w:szCs w:val="28"/>
        </w:rPr>
      </w:pPr>
      <w:r>
        <w:rPr>
          <w:b/>
          <w:bCs/>
          <w:sz w:val="28"/>
          <w:szCs w:val="28"/>
        </w:rPr>
        <w:t>旅游业高质量发展与旅游发展的阶段性矛盾</w:t>
      </w:r>
    </w:p>
    <w:p w14:paraId="6C8378CD">
      <w:pPr>
        <w:spacing w:before="156" w:beforeLines="50" w:after="156" w:afterLines="50" w:line="360" w:lineRule="auto"/>
        <w:ind w:firstLine="560" w:firstLineChars="200"/>
        <w:rPr>
          <w:sz w:val="28"/>
          <w:szCs w:val="28"/>
        </w:rPr>
      </w:pPr>
      <w:r>
        <w:rPr>
          <w:sz w:val="28"/>
          <w:szCs w:val="28"/>
        </w:rPr>
        <w:t xml:space="preserve">国家文化和旅游部2019年发布的《文化和旅游部关于实施旅游服务质量提升计划的指导意见》中提出，经过几十年的快速发展，我国旅游业正进入提高管理服务水平、提升旅游品质的大众旅游新阶段。当前发展的主要任务是提升旅游区点、旅行社的服务水平，规范和优化旅游住宿、在线旅游经营服务，提高导游和领队业务能力，建立完善旅游信用体系，不断增强旅游市场秩序治理能力，提升旅游服务质量，推动旅游业高质量发展。 </w:t>
      </w:r>
    </w:p>
    <w:p w14:paraId="59CB56A3">
      <w:pPr>
        <w:spacing w:before="156" w:beforeLines="50" w:after="156" w:afterLines="50" w:line="360" w:lineRule="auto"/>
        <w:ind w:firstLine="560" w:firstLineChars="200"/>
        <w:rPr>
          <w:sz w:val="28"/>
          <w:szCs w:val="28"/>
        </w:rPr>
      </w:pPr>
      <w:r>
        <w:rPr>
          <w:sz w:val="28"/>
          <w:szCs w:val="28"/>
        </w:rPr>
        <w:t>高质量发展已经成为旅游业发展的主基调，旅游业的进一步发展要求新思维、新动能和新模式。旅游业发展需要加快旅游企业转型，深化文旅融合，坚持完善旅游治理体系，以及持续提升旅游治理能力来满足人们高质量、多样化出游的需求。但是江夏旅游发展整体上还处于初级发展阶段，如何在骨干景区稀缺、开发水平不高、品牌形象模糊等现实情况下适应旅游高质量发展的需要，如何协调旅游项目建设发展与土地限制性开发之间的矛盾，都是江夏旅游发展面临的重要难题。</w:t>
      </w:r>
    </w:p>
    <w:p w14:paraId="735B31CE">
      <w:pPr>
        <w:spacing w:before="156" w:beforeLines="50" w:after="156" w:afterLines="50" w:line="360" w:lineRule="auto"/>
        <w:rPr>
          <w:b/>
          <w:bCs/>
          <w:sz w:val="28"/>
          <w:szCs w:val="28"/>
        </w:rPr>
      </w:pPr>
      <w:r>
        <w:rPr>
          <w:b/>
          <w:bCs/>
          <w:sz w:val="28"/>
          <w:szCs w:val="28"/>
        </w:rPr>
        <w:t>4.信息化智能化的运用与传统管理体制的挑战</w:t>
      </w:r>
    </w:p>
    <w:p w14:paraId="0789815E">
      <w:pPr>
        <w:spacing w:before="156" w:beforeLines="50" w:after="156" w:afterLines="50"/>
        <w:ind w:firstLine="560" w:firstLineChars="200"/>
      </w:pPr>
      <w:r>
        <w:rPr>
          <w:sz w:val="28"/>
          <w:szCs w:val="28"/>
        </w:rPr>
        <w:t>如今是信息化和智能化的时代，中央启动了涵盖5G、人工智能、大数据等七个领域的</w:t>
      </w:r>
      <w:r>
        <w:rPr>
          <w:rFonts w:hint="eastAsia"/>
          <w:sz w:val="28"/>
          <w:szCs w:val="28"/>
        </w:rPr>
        <w:t>“</w:t>
      </w:r>
      <w:r>
        <w:rPr>
          <w:sz w:val="28"/>
          <w:szCs w:val="28"/>
        </w:rPr>
        <w:t>新基建</w:t>
      </w:r>
      <w:r>
        <w:rPr>
          <w:rFonts w:hint="eastAsia"/>
          <w:sz w:val="28"/>
          <w:szCs w:val="28"/>
        </w:rPr>
        <w:t>”</w:t>
      </w:r>
      <w:r>
        <w:rPr>
          <w:sz w:val="28"/>
          <w:szCs w:val="28"/>
        </w:rPr>
        <w:t>，旅游领域将迎来市场、资本、管理、技术和数据全面开放的新时代，旅游产业不断向数字化、智能化和非接触式等方向转型升级。传统的管理体制已不能适应文化、体育旅游业及其融合发展的需求，各级主管部门必须加强顶层设计和预警潜在风险，同时夯实底层建设，加强公共服务建设，尤其需降低中小企业转型成本。江夏文体旅发展必须要顺应时代潮流，采用先进的科学技术开展管理工作、公共信息服务、景区管理、行业统计数据采集与分析等，推进文化、体育、旅游业向现代化、信息化、智能化的方向发展。</w:t>
      </w:r>
    </w:p>
    <w:p w14:paraId="64D48FC0">
      <w:pPr>
        <w:spacing w:before="156" w:beforeLines="50" w:after="156" w:afterLines="50" w:line="360" w:lineRule="auto"/>
        <w:rPr>
          <w:rFonts w:eastAsia="黑体"/>
          <w:b/>
          <w:bCs/>
          <w:caps/>
          <w:sz w:val="36"/>
          <w:szCs w:val="36"/>
        </w:rPr>
      </w:pPr>
      <w:r>
        <w:rPr>
          <w:rFonts w:eastAsia="黑体"/>
          <w:b/>
          <w:bCs/>
          <w:caps/>
          <w:sz w:val="36"/>
          <w:szCs w:val="36"/>
        </w:rPr>
        <w:t>三、</w:t>
      </w:r>
      <w:r>
        <w:rPr>
          <w:rFonts w:hint="eastAsia" w:eastAsia="黑体"/>
          <w:b/>
          <w:bCs/>
          <w:caps/>
          <w:sz w:val="36"/>
          <w:szCs w:val="36"/>
        </w:rPr>
        <w:t>“</w:t>
      </w:r>
      <w:r>
        <w:rPr>
          <w:rFonts w:eastAsia="黑体"/>
          <w:b/>
          <w:bCs/>
          <w:caps/>
          <w:sz w:val="36"/>
          <w:szCs w:val="36"/>
        </w:rPr>
        <w:t>十四五</w:t>
      </w:r>
      <w:r>
        <w:rPr>
          <w:rFonts w:hint="eastAsia" w:eastAsia="黑体"/>
          <w:b/>
          <w:bCs/>
          <w:caps/>
          <w:sz w:val="36"/>
          <w:szCs w:val="36"/>
        </w:rPr>
        <w:t>”</w:t>
      </w:r>
      <w:r>
        <w:rPr>
          <w:rFonts w:eastAsia="黑体"/>
          <w:b/>
          <w:bCs/>
          <w:caps/>
          <w:sz w:val="36"/>
          <w:szCs w:val="36"/>
        </w:rPr>
        <w:t>发展思路</w:t>
      </w:r>
    </w:p>
    <w:p w14:paraId="508B9772">
      <w:pPr>
        <w:spacing w:before="156" w:beforeLines="50" w:after="156" w:afterLines="50" w:line="360" w:lineRule="auto"/>
        <w:rPr>
          <w:rFonts w:eastAsia="黑体"/>
          <w:sz w:val="32"/>
          <w:szCs w:val="32"/>
        </w:rPr>
      </w:pPr>
      <w:r>
        <w:rPr>
          <w:rFonts w:eastAsia="黑体"/>
          <w:b/>
          <w:bCs/>
          <w:sz w:val="32"/>
          <w:szCs w:val="32"/>
        </w:rPr>
        <w:t>（一）指导思想</w:t>
      </w:r>
      <w:r>
        <w:rPr>
          <w:rFonts w:eastAsia="黑体"/>
          <w:sz w:val="32"/>
          <w:szCs w:val="32"/>
        </w:rPr>
        <w:tab/>
      </w:r>
    </w:p>
    <w:p w14:paraId="0027F9F2">
      <w:pPr>
        <w:widowControl/>
        <w:spacing w:before="156" w:beforeLines="50" w:after="156" w:afterLines="50"/>
        <w:ind w:firstLine="560" w:firstLineChars="200"/>
        <w:jc w:val="left"/>
        <w:rPr>
          <w:sz w:val="28"/>
          <w:szCs w:val="28"/>
        </w:rPr>
      </w:pPr>
      <w:r>
        <w:rPr>
          <w:sz w:val="28"/>
          <w:szCs w:val="28"/>
        </w:rPr>
        <w:t>以习近平新时代中国特色社会主义思想为指导，深入学习贯彻党的十九大精神，牢固树立创新发展、协调发展、绿色发展和开放共享的理念，坚持以文塑旅、以旅彰文，推动文化和旅游融合发展，让人们在领略自然之美中感悟文化之美、陶冶心灵</w:t>
      </w:r>
      <w:r>
        <w:rPr>
          <w:rFonts w:hint="eastAsia"/>
          <w:sz w:val="28"/>
          <w:szCs w:val="28"/>
        </w:rPr>
        <w:t>情操</w:t>
      </w:r>
      <w:r>
        <w:rPr>
          <w:sz w:val="28"/>
          <w:szCs w:val="28"/>
        </w:rPr>
        <w:t>，</w:t>
      </w:r>
      <w:r>
        <w:rPr>
          <w:rFonts w:hint="eastAsia"/>
          <w:sz w:val="28"/>
          <w:szCs w:val="28"/>
        </w:rPr>
        <w:t>进而</w:t>
      </w:r>
      <w:r>
        <w:rPr>
          <w:sz w:val="28"/>
          <w:szCs w:val="28"/>
        </w:rPr>
        <w:t>推动全区文化大发展大繁荣，形成文体旅高质量发展的新格局。以</w:t>
      </w:r>
      <w:r>
        <w:rPr>
          <w:rFonts w:hint="eastAsia"/>
          <w:sz w:val="28"/>
          <w:szCs w:val="28"/>
        </w:rPr>
        <w:t>“</w:t>
      </w:r>
      <w:r>
        <w:rPr>
          <w:sz w:val="28"/>
          <w:szCs w:val="28"/>
        </w:rPr>
        <w:t>建成独立成市的武汉南部生态新城</w:t>
      </w:r>
      <w:r>
        <w:rPr>
          <w:rFonts w:hint="eastAsia"/>
          <w:sz w:val="28"/>
          <w:szCs w:val="28"/>
        </w:rPr>
        <w:t>、创建武汉市文体旅高质量发展示范区和</w:t>
      </w:r>
      <w:r>
        <w:rPr>
          <w:sz w:val="28"/>
          <w:szCs w:val="28"/>
        </w:rPr>
        <w:t>全域旅游示范区</w:t>
      </w:r>
      <w:r>
        <w:rPr>
          <w:rFonts w:hint="eastAsia"/>
          <w:sz w:val="28"/>
          <w:szCs w:val="28"/>
        </w:rPr>
        <w:t>”</w:t>
      </w:r>
      <w:r>
        <w:rPr>
          <w:sz w:val="28"/>
          <w:szCs w:val="28"/>
        </w:rPr>
        <w:t>为总目标，以</w:t>
      </w:r>
      <w:r>
        <w:rPr>
          <w:rFonts w:hint="eastAsia"/>
          <w:sz w:val="28"/>
          <w:szCs w:val="28"/>
        </w:rPr>
        <w:t>“</w:t>
      </w:r>
      <w:r>
        <w:rPr>
          <w:sz w:val="28"/>
          <w:szCs w:val="28"/>
        </w:rPr>
        <w:t>全域化布局、差异化定位、特色化发展</w:t>
      </w:r>
      <w:r>
        <w:rPr>
          <w:rFonts w:hint="eastAsia"/>
          <w:sz w:val="28"/>
          <w:szCs w:val="28"/>
        </w:rPr>
        <w:t>”</w:t>
      </w:r>
      <w:r>
        <w:rPr>
          <w:sz w:val="28"/>
          <w:szCs w:val="28"/>
        </w:rPr>
        <w:t>为总要求，以设施建设升级为重要抓手，以打造江夏文化特色为工作突破，以体制改革、科技创新为动力，高起点、高标准地规划、整合文化与旅游资源，提高公共文化服务水平，增强文化</w:t>
      </w:r>
      <w:r>
        <w:rPr>
          <w:rFonts w:hint="eastAsia"/>
          <w:sz w:val="28"/>
          <w:szCs w:val="28"/>
        </w:rPr>
        <w:t>体育旅游</w:t>
      </w:r>
      <w:r>
        <w:rPr>
          <w:sz w:val="28"/>
          <w:szCs w:val="28"/>
        </w:rPr>
        <w:t>综合实力，为实现</w:t>
      </w:r>
      <w:r>
        <w:rPr>
          <w:rFonts w:hint="eastAsia"/>
          <w:sz w:val="28"/>
          <w:szCs w:val="28"/>
        </w:rPr>
        <w:t>“</w:t>
      </w:r>
      <w:r>
        <w:rPr>
          <w:sz w:val="28"/>
          <w:szCs w:val="28"/>
        </w:rPr>
        <w:t>富强江夏、美丽江夏、幸福江夏</w:t>
      </w:r>
      <w:r>
        <w:rPr>
          <w:rFonts w:hint="eastAsia"/>
          <w:sz w:val="28"/>
          <w:szCs w:val="28"/>
        </w:rPr>
        <w:t>”</w:t>
      </w:r>
      <w:r>
        <w:rPr>
          <w:sz w:val="28"/>
          <w:szCs w:val="28"/>
        </w:rPr>
        <w:t>提供良好的文化</w:t>
      </w:r>
      <w:r>
        <w:rPr>
          <w:rFonts w:hint="eastAsia"/>
          <w:sz w:val="28"/>
          <w:szCs w:val="28"/>
        </w:rPr>
        <w:t>与健身</w:t>
      </w:r>
      <w:r>
        <w:rPr>
          <w:sz w:val="28"/>
          <w:szCs w:val="28"/>
        </w:rPr>
        <w:t>环境和旅游产业支撑。</w:t>
      </w:r>
    </w:p>
    <w:p w14:paraId="191AAE54">
      <w:pPr>
        <w:spacing w:before="156" w:beforeLines="50" w:after="156" w:afterLines="50" w:line="360" w:lineRule="auto"/>
        <w:rPr>
          <w:rFonts w:eastAsia="黑体"/>
          <w:b/>
          <w:bCs/>
          <w:sz w:val="32"/>
          <w:szCs w:val="32"/>
        </w:rPr>
      </w:pPr>
      <w:r>
        <w:rPr>
          <w:rFonts w:eastAsia="黑体"/>
          <w:b/>
          <w:bCs/>
          <w:sz w:val="32"/>
          <w:szCs w:val="32"/>
        </w:rPr>
        <w:t>（二）基本原则</w:t>
      </w:r>
      <w:r>
        <w:rPr>
          <w:rFonts w:eastAsia="黑体"/>
          <w:b/>
          <w:bCs/>
          <w:sz w:val="32"/>
          <w:szCs w:val="32"/>
        </w:rPr>
        <w:tab/>
      </w:r>
    </w:p>
    <w:p w14:paraId="7C11CCED">
      <w:pPr>
        <w:spacing w:before="156" w:beforeLines="50" w:after="156" w:afterLines="50" w:line="360" w:lineRule="auto"/>
        <w:rPr>
          <w:b/>
          <w:bCs/>
          <w:sz w:val="28"/>
          <w:szCs w:val="28"/>
        </w:rPr>
      </w:pPr>
      <w:r>
        <w:rPr>
          <w:b/>
          <w:bCs/>
          <w:sz w:val="28"/>
          <w:szCs w:val="28"/>
        </w:rPr>
        <w:t>1.坚持导向，文化引领</w:t>
      </w:r>
      <w:r>
        <w:rPr>
          <w:b/>
          <w:bCs/>
          <w:sz w:val="28"/>
          <w:szCs w:val="28"/>
        </w:rPr>
        <w:tab/>
      </w:r>
    </w:p>
    <w:p w14:paraId="073194E8">
      <w:pPr>
        <w:widowControl/>
        <w:spacing w:before="156" w:beforeLines="50" w:after="156" w:afterLines="50"/>
        <w:ind w:firstLine="560" w:firstLineChars="200"/>
        <w:rPr>
          <w:sz w:val="28"/>
          <w:szCs w:val="28"/>
        </w:rPr>
      </w:pPr>
      <w:r>
        <w:rPr>
          <w:sz w:val="28"/>
          <w:szCs w:val="28"/>
        </w:rPr>
        <w:t>坚持党对各类工作的领导，坚持先进文化的前进方向，坚持把社会效益放在首位，实现社会效益与经济效益相统一，坚持贴近实际、贴近生活、贴近群众的原则，坚持</w:t>
      </w:r>
      <w:r>
        <w:rPr>
          <w:rFonts w:hint="eastAsia"/>
          <w:sz w:val="28"/>
          <w:szCs w:val="28"/>
        </w:rPr>
        <w:t>“</w:t>
      </w:r>
      <w:r>
        <w:rPr>
          <w:sz w:val="28"/>
          <w:szCs w:val="28"/>
        </w:rPr>
        <w:t>二为</w:t>
      </w:r>
      <w:r>
        <w:rPr>
          <w:rFonts w:hint="eastAsia"/>
          <w:sz w:val="28"/>
          <w:szCs w:val="28"/>
        </w:rPr>
        <w:t>”</w:t>
      </w:r>
      <w:r>
        <w:rPr>
          <w:sz w:val="28"/>
          <w:szCs w:val="28"/>
        </w:rPr>
        <w:t>（即文艺为人民服务、为社会主义服务）方向和</w:t>
      </w:r>
      <w:r>
        <w:rPr>
          <w:rFonts w:hint="eastAsia"/>
          <w:sz w:val="28"/>
          <w:szCs w:val="28"/>
        </w:rPr>
        <w:t>“</w:t>
      </w:r>
      <w:r>
        <w:rPr>
          <w:sz w:val="28"/>
          <w:szCs w:val="28"/>
        </w:rPr>
        <w:t>双百</w:t>
      </w:r>
      <w:r>
        <w:rPr>
          <w:rFonts w:hint="eastAsia"/>
          <w:sz w:val="28"/>
          <w:szCs w:val="28"/>
        </w:rPr>
        <w:t>”</w:t>
      </w:r>
      <w:r>
        <w:rPr>
          <w:sz w:val="28"/>
          <w:szCs w:val="28"/>
        </w:rPr>
        <w:t>（</w:t>
      </w:r>
      <w:r>
        <w:rPr>
          <w:rFonts w:hint="eastAsia"/>
          <w:sz w:val="28"/>
          <w:szCs w:val="28"/>
        </w:rPr>
        <w:t>“</w:t>
      </w:r>
      <w:r>
        <w:rPr>
          <w:sz w:val="28"/>
          <w:szCs w:val="28"/>
        </w:rPr>
        <w:t>百花齐放、百家争鸣</w:t>
      </w:r>
      <w:r>
        <w:rPr>
          <w:rFonts w:hint="eastAsia"/>
          <w:sz w:val="28"/>
          <w:szCs w:val="28"/>
        </w:rPr>
        <w:t>”</w:t>
      </w:r>
      <w:r>
        <w:rPr>
          <w:sz w:val="28"/>
          <w:szCs w:val="28"/>
        </w:rPr>
        <w:t>）方针，自觉服务于区委区政府的中心工作。弘扬主旋律，提倡多样化，创作更多紧跟时代步伐，号准时代脉搏，反映江夏特色的优秀文艺作品。</w:t>
      </w:r>
    </w:p>
    <w:p w14:paraId="6ABF97FE">
      <w:pPr>
        <w:widowControl/>
        <w:spacing w:before="156" w:beforeLines="50" w:after="156" w:afterLines="50"/>
        <w:ind w:firstLine="560" w:firstLineChars="200"/>
        <w:jc w:val="left"/>
        <w:rPr>
          <w:sz w:val="28"/>
          <w:szCs w:val="28"/>
        </w:rPr>
      </w:pPr>
      <w:r>
        <w:rPr>
          <w:sz w:val="28"/>
          <w:szCs w:val="28"/>
        </w:rPr>
        <w:t>文化含量决定着旅游业的生命力，文化积淀越深厚，旅游品质越高，旅游产品越具特色。江夏作为</w:t>
      </w:r>
      <w:r>
        <w:rPr>
          <w:rFonts w:hint="eastAsia"/>
          <w:sz w:val="28"/>
          <w:szCs w:val="28"/>
        </w:rPr>
        <w:t>“</w:t>
      </w:r>
      <w:r>
        <w:rPr>
          <w:sz w:val="28"/>
          <w:szCs w:val="28"/>
        </w:rPr>
        <w:t>楚天首县</w:t>
      </w:r>
      <w:r>
        <w:rPr>
          <w:rFonts w:hint="eastAsia"/>
          <w:sz w:val="28"/>
          <w:szCs w:val="28"/>
        </w:rPr>
        <w:t>”</w:t>
      </w:r>
      <w:r>
        <w:rPr>
          <w:sz w:val="28"/>
          <w:szCs w:val="28"/>
        </w:rPr>
        <w:t>，历史文化底蕴深厚，有江夏黄氏孝文化、中山舰爱国文化、梁子湖为民报恩文化、谭鑫培戏曲文化、农耕文化等。但这些丰富的文化资源尚未得到有效开发，因此要努力发掘江夏区特色文化资源，赋予时代意义，形成江夏旅游业的特色品牌，提升旅游业的发展层次和文化内涵。</w:t>
      </w:r>
    </w:p>
    <w:p w14:paraId="17B493DB">
      <w:pPr>
        <w:widowControl/>
        <w:spacing w:before="156" w:beforeLines="50" w:after="156" w:afterLines="50"/>
        <w:ind w:firstLine="560" w:firstLineChars="200"/>
        <w:jc w:val="left"/>
        <w:rPr>
          <w:sz w:val="28"/>
          <w:szCs w:val="28"/>
        </w:rPr>
      </w:pPr>
      <w:r>
        <w:rPr>
          <w:rFonts w:hint="eastAsia"/>
          <w:sz w:val="28"/>
          <w:szCs w:val="28"/>
        </w:rPr>
        <w:t>区</w:t>
      </w:r>
      <w:r>
        <w:rPr>
          <w:sz w:val="28"/>
          <w:szCs w:val="28"/>
        </w:rPr>
        <w:t>党委、</w:t>
      </w:r>
      <w:r>
        <w:rPr>
          <w:rFonts w:hint="eastAsia"/>
          <w:sz w:val="28"/>
          <w:szCs w:val="28"/>
        </w:rPr>
        <w:t>区</w:t>
      </w:r>
      <w:r>
        <w:rPr>
          <w:sz w:val="28"/>
          <w:szCs w:val="28"/>
        </w:rPr>
        <w:t>政府要从贯彻落实</w:t>
      </w:r>
      <w:r>
        <w:rPr>
          <w:rFonts w:hint="eastAsia"/>
          <w:sz w:val="28"/>
          <w:szCs w:val="28"/>
        </w:rPr>
        <w:t>“</w:t>
      </w:r>
      <w:r>
        <w:rPr>
          <w:sz w:val="28"/>
          <w:szCs w:val="28"/>
        </w:rPr>
        <w:t>三个代表</w:t>
      </w:r>
      <w:r>
        <w:rPr>
          <w:rFonts w:hint="eastAsia"/>
          <w:sz w:val="28"/>
          <w:szCs w:val="28"/>
        </w:rPr>
        <w:t>”</w:t>
      </w:r>
      <w:r>
        <w:rPr>
          <w:sz w:val="28"/>
          <w:szCs w:val="28"/>
        </w:rPr>
        <w:t>重要思想、科学发展观和</w:t>
      </w:r>
      <w:r>
        <w:rPr>
          <w:rFonts w:hint="eastAsia"/>
          <w:sz w:val="28"/>
          <w:szCs w:val="28"/>
        </w:rPr>
        <w:t>习近平新时代中国特色社会主义思想以及</w:t>
      </w:r>
      <w:r>
        <w:rPr>
          <w:sz w:val="28"/>
          <w:szCs w:val="28"/>
        </w:rPr>
        <w:t>党的十九大精神的高度，深刻认识发展文化体育旅游业的重要性，贯穿</w:t>
      </w:r>
      <w:r>
        <w:rPr>
          <w:rFonts w:hint="eastAsia"/>
          <w:sz w:val="28"/>
          <w:szCs w:val="28"/>
        </w:rPr>
        <w:t>“</w:t>
      </w:r>
      <w:r>
        <w:rPr>
          <w:sz w:val="28"/>
          <w:szCs w:val="28"/>
        </w:rPr>
        <w:t>文化是灵魂，旅游是载体，体育是传播方式</w:t>
      </w:r>
      <w:r>
        <w:rPr>
          <w:rFonts w:hint="eastAsia"/>
          <w:sz w:val="28"/>
          <w:szCs w:val="28"/>
        </w:rPr>
        <w:t>”</w:t>
      </w:r>
      <w:r>
        <w:rPr>
          <w:sz w:val="28"/>
          <w:szCs w:val="28"/>
        </w:rPr>
        <w:t>的理念，对传统旅游文化资源进行创造性开发和现代化转化，文化</w:t>
      </w:r>
      <w:r>
        <w:rPr>
          <w:rFonts w:hint="eastAsia"/>
          <w:sz w:val="28"/>
          <w:szCs w:val="28"/>
        </w:rPr>
        <w:t>事业</w:t>
      </w:r>
      <w:r>
        <w:rPr>
          <w:sz w:val="28"/>
          <w:szCs w:val="28"/>
        </w:rPr>
        <w:t>与产业发展兼顾，使江夏具有长久的吸引力。</w:t>
      </w:r>
    </w:p>
    <w:p w14:paraId="08FF0F66">
      <w:pPr>
        <w:spacing w:before="156" w:beforeLines="50" w:after="156" w:afterLines="50" w:line="360" w:lineRule="auto"/>
        <w:rPr>
          <w:b/>
          <w:bCs/>
          <w:sz w:val="28"/>
          <w:szCs w:val="28"/>
        </w:rPr>
      </w:pPr>
      <w:r>
        <w:rPr>
          <w:b/>
          <w:bCs/>
          <w:sz w:val="28"/>
          <w:szCs w:val="28"/>
        </w:rPr>
        <w:t>2.改革创新，融合发展</w:t>
      </w:r>
      <w:r>
        <w:rPr>
          <w:b/>
          <w:bCs/>
          <w:sz w:val="28"/>
          <w:szCs w:val="28"/>
        </w:rPr>
        <w:tab/>
      </w:r>
    </w:p>
    <w:p w14:paraId="2DB69D99">
      <w:pPr>
        <w:widowControl/>
        <w:spacing w:before="156" w:beforeLines="50" w:after="156" w:afterLines="50"/>
        <w:ind w:firstLine="560" w:firstLineChars="200"/>
        <w:jc w:val="left"/>
        <w:rPr>
          <w:sz w:val="28"/>
          <w:szCs w:val="28"/>
        </w:rPr>
      </w:pPr>
      <w:r>
        <w:rPr>
          <w:sz w:val="28"/>
          <w:szCs w:val="28"/>
        </w:rPr>
        <w:t>坚持文化创新驱动，深化文化体制改革。以科技进步为支撑，全面推进机制创新、管理创新、产品创新、模式创新，积极培育新产品、新业态，促进文化旅游体育深度融合，推动产业提质增效，拓展经济发展新空间。</w:t>
      </w:r>
    </w:p>
    <w:p w14:paraId="02E2C2BD">
      <w:pPr>
        <w:widowControl/>
        <w:spacing w:before="156" w:beforeLines="50" w:after="156" w:afterLines="50"/>
        <w:ind w:firstLine="560" w:firstLineChars="200"/>
        <w:jc w:val="left"/>
        <w:rPr>
          <w:sz w:val="28"/>
          <w:szCs w:val="28"/>
        </w:rPr>
      </w:pPr>
      <w:r>
        <w:rPr>
          <w:sz w:val="28"/>
          <w:szCs w:val="28"/>
        </w:rPr>
        <w:t>贯彻党的十九大精神，进一步解放思想，高起点、高标准地规划整合社会资源，不断增强江夏区综合竞争力和影响力，立足自然资源优势、历史人文优势、区位交通优势和后发赶超优势，推进旅游业与文化、体育、工业、农业等相关产业的融合发展。将旅游业与文化产业相融合，结合江夏文化特质培育并打造以</w:t>
      </w:r>
      <w:r>
        <w:rPr>
          <w:rFonts w:hint="eastAsia"/>
          <w:sz w:val="28"/>
          <w:szCs w:val="28"/>
        </w:rPr>
        <w:t>“</w:t>
      </w:r>
      <w:r>
        <w:rPr>
          <w:sz w:val="28"/>
          <w:szCs w:val="28"/>
        </w:rPr>
        <w:t>立志文化</w:t>
      </w:r>
      <w:r>
        <w:rPr>
          <w:rFonts w:hint="eastAsia"/>
          <w:sz w:val="28"/>
          <w:szCs w:val="28"/>
        </w:rPr>
        <w:t>”</w:t>
      </w:r>
      <w:r>
        <w:rPr>
          <w:sz w:val="28"/>
          <w:szCs w:val="28"/>
        </w:rPr>
        <w:t>为主线的高品质文化旅游路线；将旅游业与体育产业相融合，打造山水生态运动休闲度假区；将旅游业与工业相融合，采用企业博物馆+工业参观的模式，发展工业科普旅游；将旅游业与生态农业相融合，打造</w:t>
      </w:r>
      <w:r>
        <w:rPr>
          <w:rFonts w:hint="eastAsia"/>
          <w:sz w:val="28"/>
          <w:szCs w:val="28"/>
        </w:rPr>
        <w:t>田园综合体</w:t>
      </w:r>
      <w:r>
        <w:rPr>
          <w:sz w:val="28"/>
          <w:szCs w:val="28"/>
        </w:rPr>
        <w:t>，实现江夏区的多产业融合发展。</w:t>
      </w:r>
    </w:p>
    <w:p w14:paraId="5679EC24">
      <w:pPr>
        <w:spacing w:before="156" w:beforeLines="50" w:after="156" w:afterLines="50" w:line="360" w:lineRule="auto"/>
        <w:rPr>
          <w:b/>
          <w:bCs/>
          <w:sz w:val="28"/>
          <w:szCs w:val="28"/>
        </w:rPr>
      </w:pPr>
      <w:r>
        <w:rPr>
          <w:b/>
          <w:bCs/>
          <w:sz w:val="28"/>
          <w:szCs w:val="28"/>
        </w:rPr>
        <w:t>3.品质突破，打造亮点</w:t>
      </w:r>
    </w:p>
    <w:p w14:paraId="289AE007">
      <w:pPr>
        <w:widowControl/>
        <w:spacing w:before="156" w:beforeLines="50" w:after="156" w:afterLines="50"/>
        <w:ind w:firstLine="560" w:firstLineChars="200"/>
        <w:jc w:val="left"/>
        <w:rPr>
          <w:sz w:val="28"/>
          <w:szCs w:val="28"/>
        </w:rPr>
      </w:pPr>
      <w:r>
        <w:rPr>
          <w:sz w:val="28"/>
          <w:szCs w:val="28"/>
        </w:rPr>
        <w:t>围绕建设</w:t>
      </w:r>
      <w:r>
        <w:rPr>
          <w:rFonts w:hint="eastAsia"/>
          <w:sz w:val="28"/>
          <w:szCs w:val="28"/>
        </w:rPr>
        <w:t>“</w:t>
      </w:r>
      <w:r>
        <w:rPr>
          <w:sz w:val="28"/>
          <w:szCs w:val="28"/>
        </w:rPr>
        <w:t>富强江夏、美丽江夏、幸福江夏</w:t>
      </w:r>
      <w:r>
        <w:rPr>
          <w:rFonts w:hint="eastAsia"/>
          <w:sz w:val="28"/>
          <w:szCs w:val="28"/>
        </w:rPr>
        <w:t>”</w:t>
      </w:r>
      <w:r>
        <w:rPr>
          <w:sz w:val="28"/>
          <w:szCs w:val="28"/>
        </w:rPr>
        <w:t>的发展定位，继承和弘扬江夏区四大优秀历史文化，吸收先进文化成果，培育</w:t>
      </w:r>
      <w:r>
        <w:rPr>
          <w:rFonts w:hint="eastAsia"/>
          <w:sz w:val="28"/>
          <w:szCs w:val="28"/>
        </w:rPr>
        <w:t>“</w:t>
      </w:r>
      <w:r>
        <w:rPr>
          <w:sz w:val="28"/>
          <w:szCs w:val="28"/>
        </w:rPr>
        <w:t>立志文化</w:t>
      </w:r>
      <w:r>
        <w:rPr>
          <w:rFonts w:hint="eastAsia"/>
          <w:sz w:val="28"/>
          <w:szCs w:val="28"/>
        </w:rPr>
        <w:t>”</w:t>
      </w:r>
      <w:r>
        <w:rPr>
          <w:sz w:val="28"/>
          <w:szCs w:val="28"/>
        </w:rPr>
        <w:t>品牌，进一步彰显江夏文化底色，弘扬文化个性。文化、体育、旅游等相关产品的开发应以市场为导向，积极引导社会资源向优势点聚集。发挥江夏区特色文化优势，保护、挖掘和开发利用历史文化资源，建设一批品牌形象突出、服务档次高、增收能力强的特色精品，重点开发符合时代潮流且富有江夏特色的文化旅游产品、运动体育旅游产品、高档次和高品位的专项旅游产品。其中，文化旅游资源、工业旅游资源是江夏区旅游产品开发中最具价值的部分，充分利用这些资源，打造人无我有、人有我优、人优我特、人特我专的文旅体产品和服务。</w:t>
      </w:r>
    </w:p>
    <w:p w14:paraId="249EB1CA">
      <w:pPr>
        <w:spacing w:before="156" w:beforeLines="50" w:after="156" w:afterLines="50" w:line="360" w:lineRule="auto"/>
        <w:rPr>
          <w:b/>
          <w:bCs/>
          <w:sz w:val="28"/>
          <w:szCs w:val="28"/>
        </w:rPr>
      </w:pPr>
      <w:r>
        <w:rPr>
          <w:b/>
          <w:bCs/>
          <w:sz w:val="28"/>
          <w:szCs w:val="28"/>
        </w:rPr>
        <w:t>4.智能服务，生态环保</w:t>
      </w:r>
    </w:p>
    <w:p w14:paraId="4E800AF1">
      <w:pPr>
        <w:widowControl/>
        <w:spacing w:before="156" w:beforeLines="50" w:after="156" w:afterLines="50"/>
        <w:ind w:firstLine="560" w:firstLineChars="200"/>
        <w:jc w:val="left"/>
        <w:rPr>
          <w:kern w:val="0"/>
          <w:sz w:val="28"/>
          <w:szCs w:val="28"/>
          <w:shd w:val="clear" w:color="0A0000" w:fill="FFFFFF"/>
        </w:rPr>
      </w:pPr>
      <w:r>
        <w:rPr>
          <w:kern w:val="0"/>
          <w:sz w:val="28"/>
          <w:szCs w:val="28"/>
          <w:shd w:val="clear" w:color="0A0000" w:fill="FFFFFF"/>
        </w:rPr>
        <w:t>充分利用武汉云计算、大数据等发展优势，以建设国家新型智慧城市为目标，以</w:t>
      </w:r>
      <w:r>
        <w:rPr>
          <w:rFonts w:hint="eastAsia"/>
          <w:kern w:val="0"/>
          <w:sz w:val="28"/>
          <w:szCs w:val="28"/>
          <w:shd w:val="clear" w:color="0A0000" w:fill="FFFFFF"/>
        </w:rPr>
        <w:t>“</w:t>
      </w:r>
      <w:r>
        <w:rPr>
          <w:kern w:val="0"/>
          <w:sz w:val="28"/>
          <w:szCs w:val="28"/>
          <w:shd w:val="clear" w:color="0A0000" w:fill="FFFFFF"/>
        </w:rPr>
        <w:t>统一规划，统一标准，统一管理，资源整合，先易后难，分步实施</w:t>
      </w:r>
      <w:r>
        <w:rPr>
          <w:rFonts w:hint="eastAsia"/>
          <w:kern w:val="0"/>
          <w:sz w:val="28"/>
          <w:szCs w:val="28"/>
          <w:shd w:val="clear" w:color="0A0000" w:fill="FFFFFF"/>
        </w:rPr>
        <w:t>”</w:t>
      </w:r>
      <w:r>
        <w:rPr>
          <w:kern w:val="0"/>
          <w:sz w:val="28"/>
          <w:szCs w:val="28"/>
          <w:shd w:val="clear" w:color="0A0000" w:fill="FFFFFF"/>
        </w:rPr>
        <w:t>为方针，推进全域旅游信息化与智能化融合。依托互联网、物联网、云计算、数字设计等技术，</w:t>
      </w:r>
      <w:r>
        <w:rPr>
          <w:kern w:val="0"/>
          <w:sz w:val="28"/>
          <w:szCs w:val="28"/>
          <w:shd w:val="clear" w:color="0B0000" w:fill="FFFFFF"/>
        </w:rPr>
        <w:t>建立智能服务平台，</w:t>
      </w:r>
      <w:r>
        <w:rPr>
          <w:kern w:val="0"/>
          <w:sz w:val="28"/>
          <w:szCs w:val="28"/>
          <w:shd w:val="clear" w:color="0A0000" w:fill="FFFFFF"/>
        </w:rPr>
        <w:t>形成全面高效的智能服务网络体系，为江夏区文体旅融合发展提供智能化的服务。</w:t>
      </w:r>
    </w:p>
    <w:p w14:paraId="75E5E001">
      <w:pPr>
        <w:widowControl/>
        <w:spacing w:before="156" w:beforeLines="50" w:after="156" w:afterLines="50"/>
        <w:ind w:firstLine="560" w:firstLineChars="200"/>
        <w:jc w:val="left"/>
        <w:rPr>
          <w:sz w:val="28"/>
          <w:szCs w:val="28"/>
        </w:rPr>
      </w:pPr>
      <w:r>
        <w:rPr>
          <w:kern w:val="0"/>
          <w:sz w:val="28"/>
          <w:szCs w:val="28"/>
          <w:shd w:val="clear" w:color="0A0000" w:fill="FFFFFF"/>
        </w:rPr>
        <w:t>牢固树立</w:t>
      </w:r>
      <w:r>
        <w:rPr>
          <w:rFonts w:hint="eastAsia"/>
          <w:kern w:val="0"/>
          <w:sz w:val="28"/>
          <w:szCs w:val="28"/>
          <w:shd w:val="clear" w:color="0A0000" w:fill="FFFFFF"/>
        </w:rPr>
        <w:t>“</w:t>
      </w:r>
      <w:r>
        <w:rPr>
          <w:kern w:val="0"/>
          <w:sz w:val="28"/>
          <w:szCs w:val="28"/>
          <w:shd w:val="clear" w:color="0A0000" w:fill="FFFFFF"/>
        </w:rPr>
        <w:t>绿水</w:t>
      </w:r>
      <w:r>
        <w:rPr>
          <w:sz w:val="28"/>
          <w:szCs w:val="28"/>
        </w:rPr>
        <w:t>青山就是金山银山</w:t>
      </w:r>
      <w:r>
        <w:rPr>
          <w:rFonts w:hint="eastAsia"/>
          <w:sz w:val="28"/>
          <w:szCs w:val="28"/>
        </w:rPr>
        <w:t>”</w:t>
      </w:r>
      <w:r>
        <w:rPr>
          <w:sz w:val="28"/>
          <w:szCs w:val="28"/>
        </w:rPr>
        <w:t>的发展理念，切实履行生态文明建设的政治责任。坚持生态环境保护与生态环境建设并举，以保护江夏区湖泊生态系统为重点，严格落实河长制、湖长制。坚持污染防治与生态环境保护并重，把江夏城乡污染防治与生态环境建设有机结合，努力实现城乡环境保护一体化。正确处理资源开发与环境保护的关系，坚持在保护中开发，在开发中保护，让良好生态环境成为江夏高质量发展的最亮底色</w:t>
      </w:r>
      <w:r>
        <w:rPr>
          <w:rFonts w:hint="eastAsia"/>
          <w:sz w:val="28"/>
          <w:szCs w:val="28"/>
        </w:rPr>
        <w:t>，让江夏成为长江经济带绿色发展的示范区</w:t>
      </w:r>
      <w:r>
        <w:rPr>
          <w:sz w:val="28"/>
          <w:szCs w:val="28"/>
        </w:rPr>
        <w:t>。</w:t>
      </w:r>
    </w:p>
    <w:p w14:paraId="285D3185">
      <w:pPr>
        <w:spacing w:before="156" w:beforeLines="50" w:after="156" w:afterLines="50" w:line="360" w:lineRule="auto"/>
        <w:rPr>
          <w:b/>
          <w:bCs/>
          <w:sz w:val="28"/>
          <w:szCs w:val="28"/>
        </w:rPr>
      </w:pPr>
      <w:r>
        <w:rPr>
          <w:b/>
          <w:bCs/>
          <w:sz w:val="28"/>
          <w:szCs w:val="28"/>
        </w:rPr>
        <w:t>5.政府主导，社会参与</w:t>
      </w:r>
      <w:r>
        <w:rPr>
          <w:b/>
          <w:bCs/>
          <w:sz w:val="28"/>
          <w:szCs w:val="28"/>
        </w:rPr>
        <w:tab/>
      </w:r>
    </w:p>
    <w:p w14:paraId="029E2411">
      <w:pPr>
        <w:spacing w:before="156" w:beforeLines="50" w:after="156" w:afterLines="50" w:line="360" w:lineRule="auto"/>
        <w:ind w:firstLine="560" w:firstLineChars="200"/>
        <w:rPr>
          <w:sz w:val="28"/>
          <w:szCs w:val="28"/>
        </w:rPr>
      </w:pPr>
      <w:r>
        <w:rPr>
          <w:sz w:val="28"/>
          <w:szCs w:val="28"/>
        </w:rPr>
        <w:t>文、体、旅融合发展是一项系统工程，需要政府与社会的共同努力。坚持</w:t>
      </w:r>
      <w:r>
        <w:rPr>
          <w:rFonts w:hint="eastAsia"/>
          <w:sz w:val="28"/>
          <w:szCs w:val="28"/>
        </w:rPr>
        <w:t>“</w:t>
      </w:r>
      <w:r>
        <w:rPr>
          <w:sz w:val="28"/>
          <w:szCs w:val="28"/>
        </w:rPr>
        <w:t>政府宏观调控，社会力量广泛参与</w:t>
      </w:r>
      <w:r>
        <w:rPr>
          <w:rFonts w:hint="eastAsia"/>
          <w:sz w:val="28"/>
          <w:szCs w:val="28"/>
        </w:rPr>
        <w:t>”</w:t>
      </w:r>
      <w:r>
        <w:rPr>
          <w:sz w:val="28"/>
          <w:szCs w:val="28"/>
        </w:rPr>
        <w:t>的开发方式，全面深化</w:t>
      </w:r>
      <w:r>
        <w:rPr>
          <w:rFonts w:hint="eastAsia"/>
          <w:sz w:val="28"/>
          <w:szCs w:val="28"/>
        </w:rPr>
        <w:t>“</w:t>
      </w:r>
      <w:r>
        <w:rPr>
          <w:sz w:val="28"/>
          <w:szCs w:val="28"/>
        </w:rPr>
        <w:t>放管服</w:t>
      </w:r>
      <w:r>
        <w:rPr>
          <w:rFonts w:hint="eastAsia"/>
          <w:sz w:val="28"/>
          <w:szCs w:val="28"/>
        </w:rPr>
        <w:t>”</w:t>
      </w:r>
      <w:r>
        <w:rPr>
          <w:sz w:val="28"/>
          <w:szCs w:val="28"/>
        </w:rPr>
        <w:t>改革，更好地发挥市场在资源配置中的决定性作用。在吸引社会资本进入社会事业建设领域的过程中，正确处理好政府主导和社会参与的关系。既要发挥政府主导作用，不断加强产业规划、加大金融和财政支持力度、建立以信用为基础的新型监督管理机制，营造良好的软、硬发展环境，又要在严格控制规划的前提下，把可以通过市场完成的项目，全部推向市场，充分发挥市场机制的作用，广泛调动各类市场主体和社会组织共同参与。</w:t>
      </w:r>
    </w:p>
    <w:p w14:paraId="2E05DDC1">
      <w:pPr>
        <w:spacing w:before="156" w:beforeLines="50" w:after="156" w:afterLines="50" w:line="360" w:lineRule="auto"/>
        <w:rPr>
          <w:rFonts w:eastAsia="黑体"/>
          <w:b/>
          <w:bCs/>
          <w:sz w:val="32"/>
          <w:szCs w:val="32"/>
        </w:rPr>
      </w:pPr>
      <w:r>
        <w:rPr>
          <w:rFonts w:eastAsia="黑体"/>
          <w:b/>
          <w:bCs/>
          <w:sz w:val="32"/>
          <w:szCs w:val="32"/>
        </w:rPr>
        <w:t>（</w:t>
      </w:r>
      <w:r>
        <w:rPr>
          <w:rFonts w:eastAsia="黑体"/>
          <w:b/>
          <w:bCs/>
          <w:sz w:val="32"/>
          <w:szCs w:val="32"/>
          <w:lang w:eastAsia="zh-Hans"/>
        </w:rPr>
        <w:t>三</w:t>
      </w:r>
      <w:r>
        <w:rPr>
          <w:rFonts w:eastAsia="黑体"/>
          <w:b/>
          <w:bCs/>
          <w:sz w:val="32"/>
          <w:szCs w:val="32"/>
        </w:rPr>
        <w:t>）发展目标</w:t>
      </w:r>
      <w:r>
        <w:rPr>
          <w:rFonts w:eastAsia="黑体"/>
          <w:b/>
          <w:bCs/>
          <w:sz w:val="32"/>
          <w:szCs w:val="32"/>
        </w:rPr>
        <w:tab/>
      </w:r>
    </w:p>
    <w:p w14:paraId="06F1502F">
      <w:pPr>
        <w:spacing w:before="156" w:beforeLines="50" w:after="156" w:afterLines="50" w:line="360" w:lineRule="auto"/>
        <w:ind w:firstLine="560" w:firstLineChars="200"/>
        <w:rPr>
          <w:sz w:val="28"/>
          <w:szCs w:val="28"/>
        </w:rPr>
      </w:pPr>
      <w:r>
        <w:rPr>
          <w:sz w:val="28"/>
          <w:szCs w:val="28"/>
        </w:rPr>
        <w:t>认真贯彻</w:t>
      </w:r>
      <w:r>
        <w:rPr>
          <w:rFonts w:hint="eastAsia"/>
          <w:sz w:val="28"/>
          <w:szCs w:val="28"/>
        </w:rPr>
        <w:t>党的十九届五中</w:t>
      </w:r>
      <w:r>
        <w:rPr>
          <w:sz w:val="28"/>
          <w:szCs w:val="28"/>
        </w:rPr>
        <w:t>全会精神，繁荣发展文化事业和文化产业，提高国家文化软实力。牢固树立以人民为中心的发展思想，坚持把满足人民对美好生活的向往作为奋斗目标。以此为指导，制定江夏区的总体发展目标，即到2025年，形成与经济社会发展水平相当，与传统历史文化相协调，与人民群众需求相适应的文</w:t>
      </w:r>
      <w:r>
        <w:rPr>
          <w:rFonts w:hint="eastAsia"/>
          <w:sz w:val="28"/>
          <w:szCs w:val="28"/>
        </w:rPr>
        <w:t>体旅</w:t>
      </w:r>
      <w:r>
        <w:rPr>
          <w:sz w:val="28"/>
          <w:szCs w:val="28"/>
        </w:rPr>
        <w:t>发展</w:t>
      </w:r>
      <w:r>
        <w:rPr>
          <w:rFonts w:hint="eastAsia"/>
          <w:sz w:val="28"/>
          <w:szCs w:val="28"/>
        </w:rPr>
        <w:t>新</w:t>
      </w:r>
      <w:r>
        <w:rPr>
          <w:sz w:val="28"/>
          <w:szCs w:val="28"/>
        </w:rPr>
        <w:t>格局。发展一批具有较强实力的文体旅企业，开展一批文体旅活动，推出一批具有特色的文体旅品牌，建成一批功能完善的文旅体示范基地。文化在旅游业中的地位</w:t>
      </w:r>
      <w:r>
        <w:rPr>
          <w:rFonts w:hint="eastAsia"/>
          <w:sz w:val="28"/>
          <w:szCs w:val="28"/>
        </w:rPr>
        <w:t>与作用</w:t>
      </w:r>
      <w:r>
        <w:rPr>
          <w:sz w:val="28"/>
          <w:szCs w:val="28"/>
        </w:rPr>
        <w:t>显著上升，对综合实力提升的作用更加明显。文化体制充满生机活力，优秀文化遗产得到有效保护，文化资源得到有效整合，文化市场健康有序，群众文化活动广泛深入，人民基本文化权益得到更好的保障。积极申办和举办具有全国影响力的特色体育赛事，体育竞技活动丰富多彩，人民群众身体素质进一步提高，全民健身事业实现高质量发展。</w:t>
      </w:r>
      <w:r>
        <w:rPr>
          <w:rFonts w:hint="eastAsia"/>
          <w:sz w:val="28"/>
          <w:szCs w:val="28"/>
        </w:rPr>
        <w:t>加强旅游品牌和A级景区建设，积极推进旅游产业与三大产业的融合发展，全面推进全域旅游示范区建设。</w:t>
      </w:r>
    </w:p>
    <w:p w14:paraId="3843B21C">
      <w:pPr>
        <w:spacing w:before="156" w:beforeLines="50" w:after="156" w:afterLines="50" w:line="360" w:lineRule="auto"/>
        <w:rPr>
          <w:b/>
          <w:bCs/>
          <w:sz w:val="28"/>
          <w:szCs w:val="28"/>
        </w:rPr>
      </w:pPr>
      <w:r>
        <w:rPr>
          <w:b/>
          <w:bCs/>
          <w:sz w:val="28"/>
          <w:szCs w:val="28"/>
        </w:rPr>
        <w:t>1.文化事业发展目标</w:t>
      </w:r>
      <w:r>
        <w:rPr>
          <w:b/>
          <w:bCs/>
          <w:sz w:val="28"/>
          <w:szCs w:val="28"/>
        </w:rPr>
        <w:tab/>
      </w:r>
    </w:p>
    <w:p w14:paraId="4AF8B1AB">
      <w:pPr>
        <w:widowControl/>
        <w:spacing w:before="156" w:beforeLines="50" w:after="156" w:afterLines="50"/>
        <w:ind w:firstLine="560" w:firstLineChars="200"/>
        <w:jc w:val="left"/>
        <w:rPr>
          <w:sz w:val="28"/>
          <w:szCs w:val="28"/>
        </w:rPr>
      </w:pPr>
      <w:r>
        <w:rPr>
          <w:sz w:val="28"/>
          <w:szCs w:val="28"/>
        </w:rPr>
        <w:t>到2025年，建成全省文化工作先进区。江夏区文化整体实力明显提高，文化产品更加丰富，先进文化对江夏区经济社会发展的引领作用得到充分发挥。公共文化服务体系进一步完善，全面加快江夏区</w:t>
      </w:r>
      <w:r>
        <w:rPr>
          <w:rFonts w:hint="eastAsia"/>
          <w:sz w:val="28"/>
          <w:szCs w:val="28"/>
        </w:rPr>
        <w:t>“</w:t>
      </w:r>
      <w:r>
        <w:rPr>
          <w:sz w:val="28"/>
          <w:szCs w:val="28"/>
        </w:rPr>
        <w:t>区－街道－社区（村）</w:t>
      </w:r>
      <w:r>
        <w:rPr>
          <w:rFonts w:hint="eastAsia"/>
          <w:sz w:val="28"/>
          <w:szCs w:val="28"/>
        </w:rPr>
        <w:t>”</w:t>
      </w:r>
      <w:r>
        <w:rPr>
          <w:sz w:val="28"/>
          <w:szCs w:val="28"/>
        </w:rPr>
        <w:t>三级文化设施建设，建成</w:t>
      </w:r>
      <w:r>
        <w:rPr>
          <w:rFonts w:hint="eastAsia"/>
          <w:sz w:val="28"/>
          <w:szCs w:val="28"/>
        </w:rPr>
        <w:t>“</w:t>
      </w:r>
      <w:r>
        <w:rPr>
          <w:sz w:val="28"/>
          <w:szCs w:val="28"/>
        </w:rPr>
        <w:t>12分钟文化圈</w:t>
      </w:r>
      <w:r>
        <w:rPr>
          <w:rFonts w:hint="eastAsia"/>
          <w:sz w:val="28"/>
          <w:szCs w:val="28"/>
        </w:rPr>
        <w:t>”</w:t>
      </w:r>
      <w:r>
        <w:rPr>
          <w:sz w:val="28"/>
          <w:szCs w:val="28"/>
        </w:rPr>
        <w:t>。建设完成区级文化设施</w:t>
      </w:r>
      <w:r>
        <w:rPr>
          <w:rFonts w:hint="eastAsia"/>
          <w:sz w:val="28"/>
          <w:szCs w:val="28"/>
        </w:rPr>
        <w:t>“</w:t>
      </w:r>
      <w:r>
        <w:rPr>
          <w:sz w:val="28"/>
          <w:szCs w:val="28"/>
        </w:rPr>
        <w:t>三馆一中心</w:t>
      </w:r>
      <w:r>
        <w:rPr>
          <w:rFonts w:hint="eastAsia"/>
          <w:sz w:val="28"/>
          <w:szCs w:val="28"/>
        </w:rPr>
        <w:t>”</w:t>
      </w:r>
      <w:r>
        <w:rPr>
          <w:sz w:val="28"/>
          <w:szCs w:val="28"/>
        </w:rPr>
        <w:t>（图书馆+文化馆+博物馆+艺术中心）、街、村级文化服务中心，实现文化服务标准化、均等化、社会化和数字化水平位于全市前列的目标，部分建设指标达到全国领先水平。文化精品不断涌现，打造一批彰显新时代江夏精神、艺术水平较高的文化精品，展现出百花齐放的崭新局面。全面开展非物质文化遗产资源普查，全面挖掘非物质文化遗产，丰富非物质文化遗产数量，加强非物质文化遗产保护、宣传和传承，打造一批特色鲜明、效益显著的传统文化产品。培育具有强大吸引力与竞争力的文化品牌，提高江夏文化影响力。发挥文化对旅游产业的引领作用，加快文化与旅游产业的融合发展，打造多样化的文旅融合高质量体验产品。</w:t>
      </w:r>
    </w:p>
    <w:p w14:paraId="03DB7F4A">
      <w:pPr>
        <w:spacing w:before="156" w:beforeLines="50" w:after="156" w:afterLines="50" w:line="360" w:lineRule="auto"/>
        <w:rPr>
          <w:b/>
          <w:bCs/>
          <w:sz w:val="28"/>
          <w:szCs w:val="28"/>
        </w:rPr>
      </w:pPr>
      <w:r>
        <w:rPr>
          <w:b/>
          <w:bCs/>
          <w:sz w:val="28"/>
          <w:szCs w:val="28"/>
        </w:rPr>
        <w:t>2.旅游产业发展目标</w:t>
      </w:r>
      <w:r>
        <w:rPr>
          <w:b/>
          <w:bCs/>
          <w:sz w:val="28"/>
          <w:szCs w:val="28"/>
        </w:rPr>
        <w:tab/>
      </w:r>
    </w:p>
    <w:p w14:paraId="48384D1E">
      <w:pPr>
        <w:spacing w:before="156" w:beforeLines="50" w:after="156" w:afterLines="50" w:line="360" w:lineRule="auto"/>
        <w:ind w:firstLine="560" w:firstLineChars="200"/>
        <w:rPr>
          <w:sz w:val="28"/>
          <w:szCs w:val="28"/>
        </w:rPr>
      </w:pPr>
      <w:r>
        <w:rPr>
          <w:sz w:val="28"/>
          <w:szCs w:val="28"/>
        </w:rPr>
        <w:t>到2025年，江夏区接待游客总人数达到1650万人次，旅游收入增长率要大于</w:t>
      </w:r>
      <w:r>
        <w:rPr>
          <w:rFonts w:hint="eastAsia"/>
          <w:sz w:val="28"/>
          <w:szCs w:val="28"/>
        </w:rPr>
        <w:t>“</w:t>
      </w:r>
      <w:r>
        <w:rPr>
          <w:sz w:val="28"/>
          <w:szCs w:val="28"/>
        </w:rPr>
        <w:t>十三五</w:t>
      </w:r>
      <w:r>
        <w:rPr>
          <w:rFonts w:hint="eastAsia"/>
          <w:sz w:val="28"/>
          <w:szCs w:val="28"/>
        </w:rPr>
        <w:t>”</w:t>
      </w:r>
      <w:r>
        <w:rPr>
          <w:sz w:val="28"/>
          <w:szCs w:val="28"/>
        </w:rPr>
        <w:t>期间的平均年增长率，旅游总收入达到180亿元，提高旅游业在全区GDP中的比例，使其成为全区国民经济第三产业中的中流砥柱。明确</w:t>
      </w:r>
      <w:r>
        <w:rPr>
          <w:rFonts w:hint="eastAsia"/>
          <w:sz w:val="28"/>
          <w:szCs w:val="28"/>
        </w:rPr>
        <w:t>“</w:t>
      </w:r>
      <w:r>
        <w:rPr>
          <w:sz w:val="28"/>
          <w:szCs w:val="28"/>
        </w:rPr>
        <w:t>全域旅游</w:t>
      </w:r>
      <w:r>
        <w:rPr>
          <w:rFonts w:hint="eastAsia"/>
          <w:sz w:val="28"/>
          <w:szCs w:val="28"/>
        </w:rPr>
        <w:t>”</w:t>
      </w:r>
      <w:r>
        <w:rPr>
          <w:sz w:val="28"/>
          <w:szCs w:val="28"/>
        </w:rPr>
        <w:t>与</w:t>
      </w:r>
      <w:r>
        <w:rPr>
          <w:rFonts w:hint="eastAsia"/>
          <w:sz w:val="28"/>
          <w:szCs w:val="28"/>
        </w:rPr>
        <w:t>“</w:t>
      </w:r>
      <w:r>
        <w:rPr>
          <w:sz w:val="28"/>
          <w:szCs w:val="28"/>
        </w:rPr>
        <w:t>+旅游</w:t>
      </w:r>
      <w:r>
        <w:rPr>
          <w:rFonts w:hint="eastAsia"/>
          <w:sz w:val="28"/>
          <w:szCs w:val="28"/>
        </w:rPr>
        <w:t>”</w:t>
      </w:r>
      <w:r>
        <w:rPr>
          <w:sz w:val="28"/>
          <w:szCs w:val="28"/>
        </w:rPr>
        <w:t>的发展理念，丰富具有江夏文化内涵的标志性旅游产品，提升</w:t>
      </w:r>
      <w:r>
        <w:rPr>
          <w:rFonts w:hint="eastAsia"/>
          <w:sz w:val="28"/>
          <w:szCs w:val="28"/>
        </w:rPr>
        <w:t>“</w:t>
      </w:r>
      <w:r>
        <w:rPr>
          <w:sz w:val="28"/>
          <w:szCs w:val="28"/>
        </w:rPr>
        <w:t>江夏旅游</w:t>
      </w:r>
      <w:r>
        <w:rPr>
          <w:rFonts w:hint="eastAsia"/>
          <w:sz w:val="28"/>
          <w:szCs w:val="28"/>
        </w:rPr>
        <w:t>”</w:t>
      </w:r>
      <w:r>
        <w:rPr>
          <w:sz w:val="28"/>
          <w:szCs w:val="28"/>
        </w:rPr>
        <w:t>的市场影响力。与长江流域、</w:t>
      </w:r>
      <w:r>
        <w:rPr>
          <w:rFonts w:hint="eastAsia"/>
          <w:sz w:val="28"/>
          <w:szCs w:val="28"/>
        </w:rPr>
        <w:t>武汉城市圈</w:t>
      </w:r>
      <w:r>
        <w:rPr>
          <w:sz w:val="28"/>
          <w:szCs w:val="28"/>
        </w:rPr>
        <w:t>以及武汉市其他城区实现旅游联动，打造武汉南部最佳休闲旅游目的地。</w:t>
      </w:r>
    </w:p>
    <w:p w14:paraId="54088662">
      <w:pPr>
        <w:spacing w:before="156" w:beforeLines="50" w:after="156" w:afterLines="50" w:line="580" w:lineRule="exact"/>
        <w:ind w:firstLine="560" w:firstLineChars="200"/>
        <w:rPr>
          <w:sz w:val="28"/>
          <w:szCs w:val="28"/>
        </w:rPr>
      </w:pPr>
      <w:r>
        <w:rPr>
          <w:rFonts w:hint="eastAsia"/>
          <w:sz w:val="28"/>
          <w:szCs w:val="28"/>
        </w:rPr>
        <w:t>“</w:t>
      </w:r>
      <w:r>
        <w:rPr>
          <w:sz w:val="28"/>
          <w:szCs w:val="28"/>
        </w:rPr>
        <w:t>十四五</w:t>
      </w:r>
      <w:r>
        <w:rPr>
          <w:rFonts w:hint="eastAsia"/>
          <w:sz w:val="28"/>
          <w:szCs w:val="28"/>
        </w:rPr>
        <w:t>”</w:t>
      </w:r>
      <w:r>
        <w:rPr>
          <w:sz w:val="28"/>
          <w:szCs w:val="28"/>
        </w:rPr>
        <w:t>期间，</w:t>
      </w:r>
      <w:r>
        <w:rPr>
          <w:rFonts w:hint="eastAsia"/>
          <w:sz w:val="28"/>
          <w:szCs w:val="28"/>
        </w:rPr>
        <w:t>保</w:t>
      </w:r>
      <w:r>
        <w:rPr>
          <w:sz w:val="28"/>
          <w:szCs w:val="28"/>
        </w:rPr>
        <w:t>持全区A级景区、星级酒店和美丽乡村建设规模稳定增长，</w:t>
      </w:r>
      <w:r>
        <w:rPr>
          <w:sz w:val="28"/>
          <w:szCs w:val="28"/>
          <w:lang w:eastAsia="zh-Hans"/>
        </w:rPr>
        <w:t>提升旅游服务水平，创建省级</w:t>
      </w:r>
      <w:r>
        <w:rPr>
          <w:rFonts w:hint="eastAsia"/>
          <w:sz w:val="28"/>
          <w:szCs w:val="28"/>
        </w:rPr>
        <w:t>全域</w:t>
      </w:r>
      <w:r>
        <w:rPr>
          <w:sz w:val="28"/>
          <w:szCs w:val="28"/>
          <w:lang w:eastAsia="zh-Hans"/>
        </w:rPr>
        <w:t>旅游示范区。</w:t>
      </w:r>
      <w:r>
        <w:rPr>
          <w:rFonts w:hint="eastAsia"/>
          <w:sz w:val="28"/>
          <w:szCs w:val="28"/>
        </w:rPr>
        <w:t>在纸坊、安山建设</w:t>
      </w:r>
      <w:r>
        <w:rPr>
          <w:sz w:val="28"/>
          <w:szCs w:val="28"/>
        </w:rPr>
        <w:t>2</w:t>
      </w:r>
      <w:r>
        <w:rPr>
          <w:rFonts w:hint="eastAsia"/>
          <w:sz w:val="28"/>
          <w:szCs w:val="28"/>
        </w:rPr>
        <w:t>个一级游客中心，在金口、乌龙泉、五里界、山坡建设</w:t>
      </w:r>
      <w:r>
        <w:rPr>
          <w:sz w:val="28"/>
          <w:szCs w:val="28"/>
        </w:rPr>
        <w:t>4</w:t>
      </w:r>
      <w:r>
        <w:rPr>
          <w:rFonts w:hint="eastAsia"/>
          <w:sz w:val="28"/>
          <w:szCs w:val="28"/>
        </w:rPr>
        <w:t>个二级旅游服务中心，在各街道设置三级旅游咨询服务点。</w:t>
      </w:r>
      <w:r>
        <w:rPr>
          <w:sz w:val="28"/>
          <w:szCs w:val="28"/>
          <w:lang w:eastAsia="zh-Hans"/>
        </w:rPr>
        <w:t>建设</w:t>
      </w:r>
      <w:r>
        <w:rPr>
          <w:sz w:val="28"/>
          <w:szCs w:val="28"/>
        </w:rPr>
        <w:t>集江夏区旅游专车、汽车专线、自行车租赁、线路组织、停车场等游客集散功能的旅游集散中心和集信息服务、旅游咨询、产品展示、互动体验、文化传播功能的核心区。创建不少于80个A级景区村庄，实现区、街、村均为景区的全域旅游大体系、新格局。到2025年底，全区新增5家四星级以上酒店，100家3</w:t>
      </w:r>
      <w:r>
        <w:rPr>
          <w:sz w:val="28"/>
          <w:szCs w:val="28"/>
          <w:lang w:eastAsia="zh-Hans"/>
        </w:rPr>
        <w:t>星</w:t>
      </w:r>
      <w:r>
        <w:rPr>
          <w:sz w:val="28"/>
          <w:szCs w:val="28"/>
        </w:rPr>
        <w:t>级以上的民宿，8家3A级景区，</w:t>
      </w:r>
      <w:r>
        <w:rPr>
          <w:sz w:val="28"/>
          <w:szCs w:val="28"/>
          <w:lang w:eastAsia="zh-Hans"/>
        </w:rPr>
        <w:t>10个旅游驿站，</w:t>
      </w:r>
      <w:r>
        <w:rPr>
          <w:rFonts w:hint="eastAsia"/>
          <w:sz w:val="28"/>
          <w:szCs w:val="28"/>
        </w:rPr>
        <w:t>力争新建1处4A级旅游景区</w:t>
      </w:r>
      <w:r>
        <w:rPr>
          <w:rFonts w:hint="eastAsia"/>
          <w:sz w:val="28"/>
          <w:szCs w:val="28"/>
          <w:lang w:eastAsia="zh-Hans"/>
        </w:rPr>
        <w:t>。</w:t>
      </w:r>
      <w:r>
        <w:rPr>
          <w:sz w:val="28"/>
          <w:szCs w:val="28"/>
        </w:rPr>
        <w:t>加快智慧生态旅游城市建设，完善江夏智慧旅游营销平台，完成平台接入、资源整合、电商预定、游客服务等基础功能。加快旅游配套基础设施建设，发展具有江夏文化内涵的特色民宿，创新旅游厕所建</w:t>
      </w:r>
      <w:r>
        <w:rPr>
          <w:sz w:val="28"/>
          <w:szCs w:val="28"/>
          <w:lang w:eastAsia="zh-Hans"/>
        </w:rPr>
        <w:t>设</w:t>
      </w:r>
      <w:r>
        <w:rPr>
          <w:sz w:val="28"/>
          <w:szCs w:val="28"/>
        </w:rPr>
        <w:t>管</w:t>
      </w:r>
      <w:r>
        <w:rPr>
          <w:sz w:val="28"/>
          <w:szCs w:val="28"/>
          <w:lang w:eastAsia="zh-Hans"/>
        </w:rPr>
        <w:t>理</w:t>
      </w:r>
      <w:r>
        <w:rPr>
          <w:sz w:val="28"/>
          <w:szCs w:val="28"/>
        </w:rPr>
        <w:t>模式，完善旅游交通指引标识系统，推动旅游产业提档升级。</w:t>
      </w:r>
    </w:p>
    <w:p w14:paraId="75DB6F2A">
      <w:pPr>
        <w:spacing w:before="156" w:beforeLines="50" w:after="156" w:afterLines="50" w:line="580" w:lineRule="exact"/>
        <w:rPr>
          <w:b/>
          <w:bCs/>
          <w:sz w:val="28"/>
          <w:szCs w:val="28"/>
        </w:rPr>
      </w:pPr>
      <w:r>
        <w:rPr>
          <w:b/>
          <w:bCs/>
          <w:sz w:val="28"/>
          <w:szCs w:val="28"/>
        </w:rPr>
        <w:t>3.体育事业发展目标</w:t>
      </w:r>
      <w:r>
        <w:rPr>
          <w:b/>
          <w:bCs/>
          <w:sz w:val="28"/>
          <w:szCs w:val="28"/>
        </w:rPr>
        <w:tab/>
      </w:r>
    </w:p>
    <w:p w14:paraId="66D01322">
      <w:pPr>
        <w:spacing w:before="156" w:beforeLines="50" w:after="156" w:afterLines="50" w:line="580" w:lineRule="exact"/>
        <w:ind w:firstLine="560" w:firstLineChars="200"/>
        <w:rPr>
          <w:sz w:val="28"/>
          <w:szCs w:val="28"/>
        </w:rPr>
      </w:pPr>
      <w:r>
        <w:rPr>
          <w:sz w:val="28"/>
          <w:szCs w:val="28"/>
        </w:rPr>
        <w:t>习近平总书记在教育文化卫生体育领域专家代表座谈会上的讲话中强调：</w:t>
      </w:r>
      <w:r>
        <w:rPr>
          <w:rFonts w:hint="eastAsia"/>
          <w:sz w:val="28"/>
          <w:szCs w:val="28"/>
        </w:rPr>
        <w:t>“</w:t>
      </w:r>
      <w:r>
        <w:rPr>
          <w:sz w:val="28"/>
          <w:szCs w:val="28"/>
        </w:rPr>
        <w:t>十四五</w:t>
      </w:r>
      <w:r>
        <w:rPr>
          <w:rFonts w:hint="eastAsia"/>
          <w:sz w:val="28"/>
          <w:szCs w:val="28"/>
        </w:rPr>
        <w:t>”</w:t>
      </w:r>
      <w:r>
        <w:rPr>
          <w:sz w:val="28"/>
          <w:szCs w:val="28"/>
        </w:rPr>
        <w:t>时期，要科学研判体育发展面临的新形势，坚持问题导向，聚焦重点领域和关键环节，深化改革创新，不断开创体育事业发展新局面。</w:t>
      </w:r>
      <w:r>
        <w:rPr>
          <w:rFonts w:hint="eastAsia"/>
          <w:sz w:val="28"/>
          <w:szCs w:val="28"/>
        </w:rPr>
        <w:t>”</w:t>
      </w:r>
      <w:r>
        <w:rPr>
          <w:sz w:val="28"/>
          <w:szCs w:val="28"/>
        </w:rPr>
        <w:t>为此，江夏区将进一步建立健全与江夏经济社会发展相适应，与群众不断增长的健身需求相适应的全民健身公共体系和市场化服务体系。争创全国体育先进工作区，努力实现场地便民化、组织网络化、活动系列化、健身科学化、资源信息化、服务均等化、体育生活化、体质优良化的全民健身目标。</w:t>
      </w:r>
    </w:p>
    <w:p w14:paraId="7ECDE5C8">
      <w:pPr>
        <w:spacing w:before="156" w:beforeLines="50" w:after="156" w:afterLines="50" w:line="580" w:lineRule="exact"/>
        <w:ind w:firstLine="560" w:firstLineChars="200"/>
        <w:rPr>
          <w:sz w:val="28"/>
          <w:szCs w:val="28"/>
        </w:rPr>
      </w:pPr>
      <w:r>
        <w:rPr>
          <w:sz w:val="28"/>
          <w:szCs w:val="28"/>
        </w:rPr>
        <w:t>进一步提高全区市民体育健身参与意识和组织水平，推动市民普遍掌握体育健身活动技能，养成经常体育锻炼习惯，使体育健身成为广大市民的基本生活方式；市民身体素质不断增强，《国民体质测试标准》合格率达标，在校学生普遍达到《国家学生体质健康标准》基本要求，身体形态、身体机能和身体素质明显改善和提高，全面推进城乡公共体育健身场地和设施建设，完成50片体育场地建设；加强体育协会工作，发挥单项体育协会的作用，大力指导、鼓励和支持体育协会组织开展和参与全民健身活动，继续完善社会体育指导员的选拔、培训、管理制度，鼓励和支持各单项体育协会、各类体育组织和具备体育项目培训条件的学校设立相关专业，培训相关人才，充实社会体育指导员队伍；依托区级全民健身中心、江夏</w:t>
      </w:r>
      <w:r>
        <w:rPr>
          <w:rFonts w:hint="eastAsia"/>
          <w:sz w:val="28"/>
          <w:szCs w:val="28"/>
        </w:rPr>
        <w:t>“</w:t>
      </w:r>
      <w:r>
        <w:rPr>
          <w:sz w:val="28"/>
          <w:szCs w:val="28"/>
        </w:rPr>
        <w:t>江城健身e家</w:t>
      </w:r>
      <w:r>
        <w:rPr>
          <w:rFonts w:hint="eastAsia"/>
          <w:sz w:val="28"/>
          <w:szCs w:val="28"/>
        </w:rPr>
        <w:t>”</w:t>
      </w:r>
      <w:r>
        <w:rPr>
          <w:sz w:val="28"/>
          <w:szCs w:val="28"/>
        </w:rPr>
        <w:t>、体育公园、体育健身场馆、健身俱乐部，形成覆盖全区的便民、惠民健身服务指导网络，建立区级市民体质测试健康档案数据库，跟踪指导市民科学健身；积极开拓发展全民健身产品制造产业，积极开展全民健身消费市场，规划建设1-2个体育运动小镇，逐步形成充满活力的体育健身休闲、体育竞赛展示、场馆服务、体育发展公司等相关体育产业。</w:t>
      </w:r>
    </w:p>
    <w:p w14:paraId="5829A16E">
      <w:pPr>
        <w:spacing w:before="156" w:beforeLines="50" w:after="156" w:afterLines="50" w:line="360" w:lineRule="auto"/>
        <w:rPr>
          <w:sz w:val="28"/>
          <w:szCs w:val="28"/>
        </w:rPr>
      </w:pPr>
      <w:r>
        <w:rPr>
          <w:b/>
          <w:bCs/>
          <w:sz w:val="28"/>
          <w:szCs w:val="28"/>
        </w:rPr>
        <w:t>4.文体旅融合发展目标</w:t>
      </w:r>
      <w:r>
        <w:rPr>
          <w:sz w:val="28"/>
          <w:szCs w:val="28"/>
        </w:rPr>
        <w:tab/>
      </w:r>
    </w:p>
    <w:p w14:paraId="5479E3DF">
      <w:pPr>
        <w:spacing w:before="156" w:beforeLines="50" w:after="156" w:afterLines="50"/>
        <w:ind w:firstLine="560" w:firstLineChars="200"/>
        <w:rPr>
          <w:sz w:val="28"/>
          <w:szCs w:val="28"/>
        </w:rPr>
      </w:pPr>
      <w:r>
        <w:rPr>
          <w:sz w:val="28"/>
          <w:szCs w:val="28"/>
        </w:rPr>
        <w:t>围绕</w:t>
      </w:r>
      <w:r>
        <w:rPr>
          <w:rFonts w:hint="eastAsia"/>
          <w:sz w:val="28"/>
          <w:szCs w:val="28"/>
        </w:rPr>
        <w:t>“</w:t>
      </w:r>
      <w:r>
        <w:rPr>
          <w:sz w:val="28"/>
          <w:szCs w:val="28"/>
        </w:rPr>
        <w:t>文化提炼品牌、体育打造形象、旅游落地发展</w:t>
      </w:r>
      <w:r>
        <w:rPr>
          <w:rFonts w:hint="eastAsia"/>
          <w:sz w:val="28"/>
          <w:szCs w:val="28"/>
        </w:rPr>
        <w:t>”</w:t>
      </w:r>
      <w:r>
        <w:rPr>
          <w:sz w:val="28"/>
          <w:szCs w:val="28"/>
        </w:rPr>
        <w:t>的工作思路，到2025年，培育出一批示范效应强、带动作用大、具有较强竞争力的特色文化旅游体育品牌。坚持</w:t>
      </w:r>
      <w:r>
        <w:rPr>
          <w:rFonts w:hint="eastAsia"/>
          <w:sz w:val="28"/>
          <w:szCs w:val="28"/>
        </w:rPr>
        <w:t>“</w:t>
      </w:r>
      <w:r>
        <w:rPr>
          <w:sz w:val="28"/>
          <w:szCs w:val="28"/>
        </w:rPr>
        <w:t>大融合、大发展</w:t>
      </w:r>
      <w:r>
        <w:rPr>
          <w:rFonts w:hint="eastAsia"/>
          <w:sz w:val="28"/>
          <w:szCs w:val="28"/>
        </w:rPr>
        <w:t>”</w:t>
      </w:r>
      <w:r>
        <w:rPr>
          <w:sz w:val="28"/>
          <w:szCs w:val="28"/>
        </w:rPr>
        <w:t>理念，按照</w:t>
      </w:r>
      <w:r>
        <w:rPr>
          <w:rFonts w:hint="eastAsia"/>
          <w:sz w:val="28"/>
          <w:szCs w:val="28"/>
        </w:rPr>
        <w:t>“</w:t>
      </w:r>
      <w:r>
        <w:rPr>
          <w:sz w:val="28"/>
          <w:szCs w:val="28"/>
        </w:rPr>
        <w:t>整体开发、全域旅游</w:t>
      </w:r>
      <w:r>
        <w:rPr>
          <w:rFonts w:hint="eastAsia"/>
          <w:sz w:val="28"/>
          <w:szCs w:val="28"/>
        </w:rPr>
        <w:t>”</w:t>
      </w:r>
      <w:r>
        <w:rPr>
          <w:sz w:val="28"/>
          <w:szCs w:val="28"/>
        </w:rPr>
        <w:t>的思路，全方位整合以</w:t>
      </w:r>
      <w:r>
        <w:rPr>
          <w:rFonts w:hint="eastAsia"/>
          <w:sz w:val="28"/>
          <w:szCs w:val="28"/>
        </w:rPr>
        <w:t>“</w:t>
      </w:r>
      <w:r>
        <w:rPr>
          <w:sz w:val="28"/>
          <w:szCs w:val="28"/>
        </w:rPr>
        <w:t>梁子湖</w:t>
      </w:r>
      <w:r>
        <w:rPr>
          <w:rFonts w:hint="eastAsia"/>
          <w:sz w:val="28"/>
          <w:szCs w:val="28"/>
        </w:rPr>
        <w:t>”</w:t>
      </w:r>
      <w:r>
        <w:rPr>
          <w:sz w:val="28"/>
          <w:szCs w:val="28"/>
        </w:rPr>
        <w:t>为核心的湖区旅游资源、以</w:t>
      </w:r>
      <w:r>
        <w:rPr>
          <w:rFonts w:hint="eastAsia"/>
          <w:sz w:val="28"/>
          <w:szCs w:val="28"/>
        </w:rPr>
        <w:t>“</w:t>
      </w:r>
      <w:r>
        <w:rPr>
          <w:sz w:val="28"/>
          <w:szCs w:val="28"/>
        </w:rPr>
        <w:t>中山舰报国文化</w:t>
      </w:r>
      <w:r>
        <w:rPr>
          <w:rFonts w:hint="eastAsia"/>
          <w:sz w:val="28"/>
          <w:szCs w:val="28"/>
        </w:rPr>
        <w:t>”</w:t>
      </w:r>
      <w:r>
        <w:rPr>
          <w:sz w:val="28"/>
          <w:szCs w:val="28"/>
        </w:rPr>
        <w:t>为纽带的红色旅游资源、以南部乡村农耕文化为主体的文化生态旅游资源、以北部工业文化为基调的工业旅游资源，实现文化、体育、旅游产业深度融合发展，打造一个既有历史底蕴、又有时尚色彩，</w:t>
      </w:r>
      <w:r>
        <w:rPr>
          <w:rFonts w:hint="eastAsia"/>
          <w:sz w:val="28"/>
          <w:szCs w:val="28"/>
        </w:rPr>
        <w:t>文化</w:t>
      </w:r>
      <w:r>
        <w:rPr>
          <w:sz w:val="28"/>
          <w:szCs w:val="28"/>
        </w:rPr>
        <w:t>特色鲜明、</w:t>
      </w:r>
      <w:r>
        <w:rPr>
          <w:rFonts w:hint="eastAsia"/>
          <w:sz w:val="28"/>
          <w:szCs w:val="28"/>
        </w:rPr>
        <w:t>体育功能</w:t>
      </w:r>
      <w:r>
        <w:rPr>
          <w:sz w:val="28"/>
          <w:szCs w:val="28"/>
        </w:rPr>
        <w:t>完善</w:t>
      </w:r>
      <w:r>
        <w:rPr>
          <w:rFonts w:hint="eastAsia"/>
          <w:sz w:val="28"/>
          <w:szCs w:val="28"/>
        </w:rPr>
        <w:t>、旅游产业兴旺</w:t>
      </w:r>
      <w:r>
        <w:rPr>
          <w:sz w:val="28"/>
          <w:szCs w:val="28"/>
        </w:rPr>
        <w:t>的现代化城区。</w:t>
      </w:r>
    </w:p>
    <w:p w14:paraId="558BCB15">
      <w:pPr>
        <w:spacing w:before="156" w:beforeLines="50" w:after="156" w:afterLines="50"/>
        <w:rPr>
          <w:rFonts w:eastAsia="黑体"/>
          <w:b/>
          <w:bCs/>
          <w:caps/>
          <w:sz w:val="32"/>
          <w:szCs w:val="32"/>
        </w:rPr>
      </w:pPr>
      <w:r>
        <w:rPr>
          <w:rFonts w:eastAsia="黑体"/>
          <w:b/>
          <w:bCs/>
          <w:caps/>
          <w:sz w:val="36"/>
          <w:szCs w:val="36"/>
        </w:rPr>
        <w:t>四、</w:t>
      </w:r>
      <w:r>
        <w:rPr>
          <w:rFonts w:hint="eastAsia" w:eastAsia="黑体"/>
          <w:b/>
          <w:bCs/>
          <w:caps/>
          <w:sz w:val="36"/>
          <w:szCs w:val="36"/>
        </w:rPr>
        <w:t>“</w:t>
      </w:r>
      <w:r>
        <w:rPr>
          <w:rFonts w:eastAsia="黑体"/>
          <w:b/>
          <w:bCs/>
          <w:caps/>
          <w:sz w:val="36"/>
          <w:szCs w:val="36"/>
        </w:rPr>
        <w:t>十四五</w:t>
      </w:r>
      <w:r>
        <w:rPr>
          <w:rFonts w:hint="eastAsia" w:eastAsia="黑体"/>
          <w:b/>
          <w:bCs/>
          <w:caps/>
          <w:sz w:val="36"/>
          <w:szCs w:val="36"/>
        </w:rPr>
        <w:t>”</w:t>
      </w:r>
      <w:r>
        <w:rPr>
          <w:rFonts w:eastAsia="黑体"/>
          <w:b/>
          <w:bCs/>
          <w:caps/>
          <w:sz w:val="36"/>
          <w:szCs w:val="36"/>
        </w:rPr>
        <w:t>主要任务与重点工程</w:t>
      </w:r>
      <w:r>
        <w:rPr>
          <w:rFonts w:eastAsia="黑体"/>
          <w:b/>
          <w:bCs/>
          <w:caps/>
          <w:sz w:val="32"/>
          <w:szCs w:val="32"/>
        </w:rPr>
        <w:tab/>
      </w:r>
    </w:p>
    <w:p w14:paraId="72D5E1F5">
      <w:pPr>
        <w:spacing w:before="156" w:beforeLines="50" w:after="156" w:afterLines="50"/>
        <w:rPr>
          <w:rFonts w:eastAsia="黑体"/>
          <w:b/>
          <w:sz w:val="32"/>
          <w:szCs w:val="32"/>
        </w:rPr>
      </w:pPr>
      <w:r>
        <w:rPr>
          <w:rFonts w:eastAsia="黑体"/>
          <w:b/>
          <w:sz w:val="32"/>
          <w:szCs w:val="32"/>
        </w:rPr>
        <w:t>（一）文化惠民服务与文化引领工程</w:t>
      </w:r>
      <w:r>
        <w:rPr>
          <w:rFonts w:eastAsia="黑体"/>
          <w:b/>
          <w:sz w:val="32"/>
          <w:szCs w:val="32"/>
        </w:rPr>
        <w:tab/>
      </w:r>
    </w:p>
    <w:p w14:paraId="7DF15573">
      <w:pPr>
        <w:spacing w:before="156" w:beforeLines="50" w:after="156" w:afterLines="50"/>
        <w:rPr>
          <w:b/>
          <w:bCs/>
          <w:sz w:val="28"/>
          <w:szCs w:val="28"/>
        </w:rPr>
      </w:pPr>
      <w:r>
        <w:rPr>
          <w:b/>
          <w:bCs/>
          <w:sz w:val="28"/>
          <w:szCs w:val="28"/>
        </w:rPr>
        <w:t>1.公共文化基础设施达标工程</w:t>
      </w:r>
      <w:r>
        <w:rPr>
          <w:b/>
          <w:bCs/>
          <w:sz w:val="28"/>
          <w:szCs w:val="28"/>
        </w:rPr>
        <w:tab/>
      </w:r>
    </w:p>
    <w:p w14:paraId="2F8AD8C5">
      <w:pPr>
        <w:spacing w:before="156" w:beforeLines="50" w:after="156" w:afterLines="50"/>
        <w:ind w:firstLine="560" w:firstLineChars="200"/>
        <w:rPr>
          <w:sz w:val="28"/>
          <w:szCs w:val="28"/>
        </w:rPr>
      </w:pPr>
      <w:r>
        <w:rPr>
          <w:sz w:val="28"/>
          <w:szCs w:val="28"/>
        </w:rPr>
        <w:t>持续推进文化基础设施建设。计划投资12亿元，在中央大公园建设</w:t>
      </w:r>
      <w:r>
        <w:rPr>
          <w:rFonts w:hint="eastAsia"/>
          <w:sz w:val="28"/>
          <w:szCs w:val="28"/>
        </w:rPr>
        <w:t>“</w:t>
      </w:r>
      <w:r>
        <w:rPr>
          <w:sz w:val="28"/>
          <w:szCs w:val="28"/>
        </w:rPr>
        <w:t>三馆一中心</w:t>
      </w:r>
      <w:r>
        <w:rPr>
          <w:rFonts w:hint="eastAsia"/>
          <w:sz w:val="28"/>
          <w:szCs w:val="28"/>
        </w:rPr>
        <w:t>”</w:t>
      </w:r>
      <w:r>
        <w:rPr>
          <w:sz w:val="28"/>
          <w:szCs w:val="28"/>
        </w:rPr>
        <w:t>，规划用地面积约60亩，总建筑面积约7.5万平方米。新建金口文化中心，同时加大对老旧失修基础设施的改造，推进南部街道文化礼堂提档升级工程。贯彻《2020年度全市全面建成小康社会专项目标考核办法》文件精神，对街道基层公共文化阵地进行全面提档升级，做好</w:t>
      </w:r>
      <w:r>
        <w:rPr>
          <w:rFonts w:hint="eastAsia"/>
          <w:sz w:val="28"/>
          <w:szCs w:val="28"/>
        </w:rPr>
        <w:t>“</w:t>
      </w:r>
      <w:r>
        <w:rPr>
          <w:sz w:val="28"/>
          <w:szCs w:val="28"/>
        </w:rPr>
        <w:t>四馆三场两中心建设</w:t>
      </w:r>
      <w:r>
        <w:rPr>
          <w:rFonts w:hint="eastAsia"/>
          <w:sz w:val="28"/>
          <w:szCs w:val="28"/>
        </w:rPr>
        <w:t>”</w:t>
      </w:r>
      <w:r>
        <w:rPr>
          <w:sz w:val="28"/>
          <w:szCs w:val="28"/>
        </w:rPr>
        <w:t>指标考评工作。对舒安街、湖泗街、安山街、法泗街文化礼堂进行改建，预算每个礼堂维修经费500万元，共计投资2000万元。以区图书馆为中心，建设街道图书分馆16家。完善街道文化站图书室、村</w:t>
      </w:r>
      <w:r>
        <w:rPr>
          <w:rFonts w:hint="eastAsia"/>
          <w:sz w:val="28"/>
          <w:szCs w:val="28"/>
        </w:rPr>
        <w:t>“</w:t>
      </w:r>
      <w:r>
        <w:rPr>
          <w:sz w:val="28"/>
          <w:szCs w:val="28"/>
        </w:rPr>
        <w:t>农家书屋</w:t>
      </w:r>
      <w:r>
        <w:rPr>
          <w:rFonts w:hint="eastAsia"/>
          <w:sz w:val="28"/>
          <w:szCs w:val="28"/>
        </w:rPr>
        <w:t>”</w:t>
      </w:r>
      <w:r>
        <w:rPr>
          <w:sz w:val="28"/>
          <w:szCs w:val="28"/>
        </w:rPr>
        <w:t>、</w:t>
      </w:r>
      <w:r>
        <w:rPr>
          <w:rFonts w:hint="eastAsia"/>
          <w:sz w:val="28"/>
          <w:szCs w:val="28"/>
        </w:rPr>
        <w:t>“</w:t>
      </w:r>
      <w:r>
        <w:rPr>
          <w:sz w:val="28"/>
          <w:szCs w:val="28"/>
        </w:rPr>
        <w:t>文化共享工程服务点</w:t>
      </w:r>
      <w:r>
        <w:rPr>
          <w:rFonts w:hint="eastAsia"/>
          <w:sz w:val="28"/>
          <w:szCs w:val="28"/>
        </w:rPr>
        <w:t>”</w:t>
      </w:r>
      <w:r>
        <w:rPr>
          <w:sz w:val="28"/>
          <w:szCs w:val="28"/>
        </w:rPr>
        <w:t>三级图书馆（室）服务网络的建设，改进城乡阅读设施和载体，加大</w:t>
      </w:r>
      <w:r>
        <w:rPr>
          <w:rFonts w:hint="eastAsia"/>
          <w:sz w:val="28"/>
          <w:szCs w:val="28"/>
        </w:rPr>
        <w:t>“</w:t>
      </w:r>
      <w:r>
        <w:rPr>
          <w:sz w:val="28"/>
          <w:szCs w:val="28"/>
        </w:rPr>
        <w:t>阅读江夏</w:t>
      </w:r>
      <w:r>
        <w:rPr>
          <w:rFonts w:hint="eastAsia"/>
          <w:sz w:val="28"/>
          <w:szCs w:val="28"/>
        </w:rPr>
        <w:t>”</w:t>
      </w:r>
      <w:r>
        <w:rPr>
          <w:sz w:val="28"/>
          <w:szCs w:val="28"/>
        </w:rPr>
        <w:t>建设力度，培育读书氛围，打造</w:t>
      </w:r>
      <w:r>
        <w:rPr>
          <w:rFonts w:hint="eastAsia"/>
          <w:sz w:val="28"/>
          <w:szCs w:val="28"/>
        </w:rPr>
        <w:t>“</w:t>
      </w:r>
      <w:r>
        <w:rPr>
          <w:sz w:val="28"/>
          <w:szCs w:val="28"/>
        </w:rPr>
        <w:t>书卷江夏</w:t>
      </w:r>
      <w:r>
        <w:rPr>
          <w:rFonts w:hint="eastAsia"/>
          <w:sz w:val="28"/>
          <w:szCs w:val="28"/>
        </w:rPr>
        <w:t>”</w:t>
      </w:r>
      <w:r>
        <w:rPr>
          <w:sz w:val="28"/>
          <w:szCs w:val="28"/>
        </w:rPr>
        <w:t>，创建全省文化工作先进单位。</w:t>
      </w:r>
    </w:p>
    <w:p w14:paraId="4D0FD754">
      <w:pPr>
        <w:spacing w:before="156" w:beforeLines="50" w:after="156" w:afterLines="50"/>
        <w:ind w:firstLine="560" w:firstLineChars="200"/>
        <w:rPr>
          <w:sz w:val="28"/>
          <w:szCs w:val="28"/>
        </w:rPr>
      </w:pPr>
      <w:r>
        <w:rPr>
          <w:sz w:val="28"/>
          <w:szCs w:val="28"/>
        </w:rPr>
        <w:t>顺应5G数字化时代，建设三馆（区文化馆、区图书馆、区博物馆）合一创建公共文化服务平台，宣传和推广江夏区文体旅方面的活动，开展网络营销。区级公共文化机构应按照职能职责、国家有关要求和当地人力资源社会保障、编办等部门核准的编制数配齐工作人员，其中专业技术人员比例不少于80%，并成立1支管理规范的文化管理志愿者队伍。</w:t>
      </w:r>
    </w:p>
    <w:p w14:paraId="3B1348D0">
      <w:pPr>
        <w:spacing w:before="156" w:beforeLines="50" w:after="156" w:afterLines="50"/>
        <w:ind w:firstLine="560" w:firstLineChars="200"/>
        <w:rPr>
          <w:sz w:val="28"/>
          <w:szCs w:val="28"/>
        </w:rPr>
      </w:pPr>
      <w:r>
        <w:rPr>
          <w:sz w:val="28"/>
          <w:szCs w:val="28"/>
        </w:rPr>
        <w:t>全面加快江夏区街道综合文化站建设，按照</w:t>
      </w:r>
      <w:r>
        <w:rPr>
          <w:rFonts w:hint="eastAsia"/>
          <w:sz w:val="28"/>
          <w:szCs w:val="28"/>
        </w:rPr>
        <w:t>“</w:t>
      </w:r>
      <w:r>
        <w:rPr>
          <w:sz w:val="28"/>
          <w:szCs w:val="28"/>
        </w:rPr>
        <w:t>三室一厅一场</w:t>
      </w:r>
      <w:r>
        <w:rPr>
          <w:rFonts w:hint="eastAsia"/>
          <w:sz w:val="28"/>
          <w:szCs w:val="28"/>
        </w:rPr>
        <w:t>”</w:t>
      </w:r>
      <w:r>
        <w:rPr>
          <w:sz w:val="28"/>
          <w:szCs w:val="28"/>
        </w:rPr>
        <w:t>标准建设，包括图书阅览室（含电子阅览室和文化信息资源共享工程基层服务点）、教育培训室、管理和辅助用室、多功能活动厅和文体广场。其中街道文化中心的面积不少于800平方米，文化广场不少于600平方米，配置宣传栏、灯光、音响和群众体育活动器材等基本设备。街道综合文化站建设每站应该配备有编制人员1至2人，规模较大的街道适当增加。</w:t>
      </w:r>
    </w:p>
    <w:p w14:paraId="612074D7">
      <w:pPr>
        <w:spacing w:before="156" w:beforeLines="50" w:after="156" w:afterLines="50"/>
        <w:ind w:firstLine="560" w:firstLineChars="200"/>
        <w:rPr>
          <w:sz w:val="28"/>
          <w:szCs w:val="28"/>
        </w:rPr>
      </w:pPr>
      <w:r>
        <w:rPr>
          <w:sz w:val="28"/>
          <w:szCs w:val="28"/>
        </w:rPr>
        <w:t>全面加快社区（村）综合文化服务中心建设，达到</w:t>
      </w:r>
      <w:r>
        <w:rPr>
          <w:rFonts w:hint="eastAsia"/>
          <w:sz w:val="28"/>
          <w:szCs w:val="28"/>
        </w:rPr>
        <w:t>“</w:t>
      </w:r>
      <w:r>
        <w:rPr>
          <w:sz w:val="28"/>
          <w:szCs w:val="28"/>
        </w:rPr>
        <w:t>五个一</w:t>
      </w:r>
      <w:r>
        <w:rPr>
          <w:rFonts w:hint="eastAsia"/>
          <w:sz w:val="28"/>
          <w:szCs w:val="28"/>
        </w:rPr>
        <w:t>”</w:t>
      </w:r>
      <w:r>
        <w:rPr>
          <w:sz w:val="28"/>
          <w:szCs w:val="28"/>
        </w:rPr>
        <w:t>标准，包括1间多功能文体活动室、1间阅览室（整合农家书屋和文化信息资源共享工程基层服务点统筹建设）、1个文体广场（不少于500平方米，有条件的可搭建戏台舞台）、1套群众体育活动器材、1套简易灯光音响设备。社区（村）综合文化服务中心建筑面积不少于150平方米。社区（村）公共服务中心应设有由政府购买的公益文化岗位，同时鼓励大学生村官从事基层文化工作。</w:t>
      </w:r>
    </w:p>
    <w:p w14:paraId="614A81FD">
      <w:pPr>
        <w:numPr>
          <w:ilvl w:val="0"/>
          <w:numId w:val="4"/>
        </w:numPr>
        <w:spacing w:before="156" w:beforeLines="50" w:after="156" w:afterLines="50"/>
        <w:rPr>
          <w:b/>
          <w:bCs/>
          <w:sz w:val="28"/>
          <w:szCs w:val="28"/>
        </w:rPr>
      </w:pPr>
      <w:r>
        <w:rPr>
          <w:b/>
          <w:bCs/>
          <w:sz w:val="28"/>
          <w:szCs w:val="28"/>
        </w:rPr>
        <w:t>文化普惠为民服务工程</w:t>
      </w:r>
      <w:r>
        <w:rPr>
          <w:b/>
          <w:bCs/>
          <w:sz w:val="28"/>
          <w:szCs w:val="28"/>
        </w:rPr>
        <w:tab/>
      </w:r>
    </w:p>
    <w:p w14:paraId="1CAA60B4">
      <w:pPr>
        <w:spacing w:before="156" w:beforeLines="50" w:after="156" w:afterLines="50"/>
        <w:ind w:firstLine="560" w:firstLineChars="200"/>
        <w:contextualSpacing/>
        <w:rPr>
          <w:sz w:val="28"/>
          <w:szCs w:val="28"/>
        </w:rPr>
      </w:pPr>
      <w:r>
        <w:rPr>
          <w:sz w:val="28"/>
          <w:szCs w:val="28"/>
        </w:rPr>
        <w:t>全面实施文化普惠为民服务工程，深入推进文化进乡村、进社区、进校园、进工地、进企业等文化普惠为民服务活动。积极推进区文化设施、街道综合文化服务中心、社区（村）综合文化服务中心建设，继续健全和完善公共文化服务体系，提供基本公共文化服务。</w:t>
      </w:r>
    </w:p>
    <w:p w14:paraId="3FD926DC">
      <w:pPr>
        <w:spacing w:before="156" w:beforeLines="50" w:after="156" w:afterLines="50"/>
        <w:ind w:firstLine="560" w:firstLineChars="200"/>
        <w:contextualSpacing/>
        <w:rPr>
          <w:sz w:val="28"/>
          <w:szCs w:val="28"/>
        </w:rPr>
      </w:pPr>
      <w:r>
        <w:rPr>
          <w:sz w:val="28"/>
          <w:szCs w:val="28"/>
        </w:rPr>
        <w:t>基本服务项目-读书看报：公共图书馆（室）、街道综合文化服务中心和社区（村）综合文化服务中心（含农家书屋）等配备图书、报刊和电子书刊，并免费提供借阅服务。建设建立公共图书馆总分馆制，实现区、街道、社区（村），公共图书流动共享和一体化服务；公共图书馆年开展流动图书服务不少于24次，公共图书馆人均藏书量不少于1册（件），人均年新增藏书量不少于0.07册，社区（村）综合文化服务中心（含农家书屋）提供借阅的图书不少于1300种类、1500册，报刊不少于10种，年新增图书不少于60种；每年举办的全民阅读活动不少于2次，累计持续活动时间不少于5天，居民覆盖率不低于40%。</w:t>
      </w:r>
    </w:p>
    <w:p w14:paraId="6EC11AF7">
      <w:pPr>
        <w:spacing w:before="156" w:beforeLines="50" w:after="156" w:afterLines="50"/>
        <w:ind w:firstLine="560" w:firstLineChars="200"/>
        <w:contextualSpacing/>
        <w:rPr>
          <w:sz w:val="28"/>
          <w:szCs w:val="28"/>
        </w:rPr>
      </w:pPr>
      <w:r>
        <w:rPr>
          <w:sz w:val="28"/>
          <w:szCs w:val="28"/>
        </w:rPr>
        <w:t>基本服务项目-收听广播：通过广播电视覆盖网和农村智能广播网，为全民提供突发事件应急广播服务。通过无线模拟提供不少于6套广播节目，通过数字音频提供不少于15套广播节目。</w:t>
      </w:r>
    </w:p>
    <w:p w14:paraId="713E320D">
      <w:pPr>
        <w:spacing w:before="156" w:beforeLines="50" w:after="156" w:afterLines="50"/>
        <w:ind w:firstLine="560" w:firstLineChars="200"/>
        <w:contextualSpacing/>
        <w:rPr>
          <w:sz w:val="28"/>
          <w:szCs w:val="28"/>
        </w:rPr>
      </w:pPr>
      <w:r>
        <w:rPr>
          <w:sz w:val="28"/>
          <w:szCs w:val="28"/>
        </w:rPr>
        <w:t>基本服务项目-观赏电影：为农村群众每村每月免费提供1场数字化电影放映服务，其中每年国产新片（院线上映不超过2年，已进入中影新农村电影数字节目库）比例不少于三分之一。</w:t>
      </w:r>
    </w:p>
    <w:p w14:paraId="35238E9C">
      <w:pPr>
        <w:spacing w:before="156" w:beforeLines="50" w:after="156" w:afterLines="50"/>
        <w:ind w:firstLine="560" w:firstLineChars="200"/>
        <w:contextualSpacing/>
        <w:rPr>
          <w:sz w:val="28"/>
          <w:szCs w:val="28"/>
        </w:rPr>
      </w:pPr>
      <w:r>
        <w:rPr>
          <w:sz w:val="28"/>
          <w:szCs w:val="28"/>
        </w:rPr>
        <w:t>基本服务项目-观看文艺演出：根据群众实际需求，区政府购买服务等方式，为每个社区（村）每年提供免费文艺演出不少于1场。</w:t>
      </w:r>
    </w:p>
    <w:p w14:paraId="1D1128AB">
      <w:pPr>
        <w:spacing w:before="156" w:beforeLines="50" w:after="156" w:afterLines="50"/>
        <w:ind w:firstLine="560" w:firstLineChars="200"/>
        <w:contextualSpacing/>
        <w:rPr>
          <w:sz w:val="28"/>
          <w:szCs w:val="28"/>
        </w:rPr>
      </w:pPr>
      <w:r>
        <w:rPr>
          <w:sz w:val="28"/>
          <w:szCs w:val="28"/>
        </w:rPr>
        <w:t>基本服务项目-设施开放：公共图书馆、文化馆（站）、公共国有博物馆（非文物建筑及遗址类）公共美术馆等公共文化设施免费开放，每周开放时间不少于42小时；农家书屋每周开放时间不少于5天，每天不少于4小时，基本服务项目健全。纳入大型体育场馆免费（低收费）开放中央和升级财政补助资金补助范围的场馆，每周免费开发时间不少于14小时。纳入政府购买社会体育场馆公共服务范围的场馆，须按政府购买公共服务有关协议向社会免费低收费开放。未成年人、老年人、现役军人和低收入人群参观文物建筑及遗址类博物馆实行门票减免，文化遗产日免费参观。</w:t>
      </w:r>
    </w:p>
    <w:p w14:paraId="65AF92F6">
      <w:pPr>
        <w:spacing w:before="156" w:beforeLines="50" w:after="156" w:afterLines="50"/>
        <w:ind w:firstLine="560" w:firstLineChars="200"/>
        <w:contextualSpacing/>
        <w:rPr>
          <w:sz w:val="28"/>
          <w:szCs w:val="28"/>
        </w:rPr>
      </w:pPr>
      <w:r>
        <w:rPr>
          <w:sz w:val="28"/>
          <w:szCs w:val="28"/>
        </w:rPr>
        <w:t>基本服务项目-文体活动：公共图书馆年举办讲座不少于12次，文化馆年开展文化艺术知识普及和培训不少于40次，培养群众健康向上的文艺爱好；年举办展览展示不少于12次，年组织群众文艺活动不少于70次，国有博物馆常年设有不少于1项基本陈列，每年举办公益性展览不少于2次，举办公共文化艺术教育活动（如培训、讲座、辅导及其他）不少于12次；街道综合文化站年组织群众开展文体活动不少于28次（开展文化艺术知识普及和培训不少于12次），社区（村）综合文化服务中心年组织群众开展文体活动不少于4次，文化馆（站）体育场年组织开展不少于4次针对残疾人、未成年人、老年人和农民工等特殊群体的文体活动。</w:t>
      </w:r>
    </w:p>
    <w:p w14:paraId="01DF8071">
      <w:pPr>
        <w:spacing w:before="156" w:beforeLines="50" w:after="156" w:afterLines="50"/>
        <w:ind w:firstLine="560" w:firstLineChars="200"/>
        <w:contextualSpacing/>
        <w:rPr>
          <w:sz w:val="28"/>
          <w:szCs w:val="28"/>
        </w:rPr>
      </w:pPr>
      <w:r>
        <w:rPr>
          <w:sz w:val="28"/>
          <w:szCs w:val="28"/>
        </w:rPr>
        <w:t>基本服务项目-服务项目-数字化服务：公共图书馆、街道综合文化站和占50%以上社区（村）综合文化服务中心建有公共电子阅览室，免费提供上网服务。区级数字图书馆数字资源量不少于10TB。</w:t>
      </w:r>
    </w:p>
    <w:p w14:paraId="0390FFA3">
      <w:pPr>
        <w:spacing w:before="156" w:beforeLines="50" w:after="156" w:afterLines="50"/>
        <w:ind w:firstLine="560" w:firstLineChars="200"/>
        <w:contextualSpacing/>
        <w:rPr>
          <w:sz w:val="28"/>
          <w:szCs w:val="28"/>
        </w:rPr>
      </w:pPr>
      <w:r>
        <w:rPr>
          <w:sz w:val="28"/>
          <w:szCs w:val="28"/>
        </w:rPr>
        <w:t>建设</w:t>
      </w:r>
      <w:r>
        <w:rPr>
          <w:rFonts w:hint="eastAsia"/>
          <w:sz w:val="28"/>
          <w:szCs w:val="28"/>
        </w:rPr>
        <w:t>“</w:t>
      </w:r>
      <w:r>
        <w:rPr>
          <w:sz w:val="28"/>
          <w:szCs w:val="28"/>
        </w:rPr>
        <w:t>12 分钟文化圈</w:t>
      </w:r>
      <w:r>
        <w:rPr>
          <w:rFonts w:hint="eastAsia"/>
          <w:sz w:val="28"/>
          <w:szCs w:val="28"/>
        </w:rPr>
        <w:t>”</w:t>
      </w:r>
      <w:r>
        <w:rPr>
          <w:sz w:val="28"/>
          <w:szCs w:val="28"/>
        </w:rPr>
        <w:t>：通过设施建设、设备配置、资金投入、人才队伍、产品供给、绩效评估等六大资源下移，创新智慧文化小广场、文化小礼堂、社区（乡村）小舞台、文艺小分队、工艺小产品、艺术小展演等六项社区文化服务，实现一个市区一品牌、一个街道一典范、一个社区一特色、一个企业一名片、一个团队一专业、一个家庭一技艺等六种效果。形成市、区、街道(乡镇）、社区（村）、小区（自然村、组）、家庭等六级志愿服务组织，在人口密度较大、居民超过万人的社区，成立</w:t>
      </w:r>
      <w:r>
        <w:rPr>
          <w:rFonts w:hint="eastAsia"/>
          <w:sz w:val="28"/>
          <w:szCs w:val="28"/>
        </w:rPr>
        <w:t>“</w:t>
      </w:r>
      <w:r>
        <w:rPr>
          <w:sz w:val="28"/>
          <w:szCs w:val="28"/>
        </w:rPr>
        <w:t>12分钟社区文化联盟</w:t>
      </w:r>
      <w:r>
        <w:rPr>
          <w:rFonts w:hint="eastAsia"/>
          <w:sz w:val="28"/>
          <w:szCs w:val="28"/>
        </w:rPr>
        <w:t>”</w:t>
      </w:r>
      <w:r>
        <w:rPr>
          <w:sz w:val="28"/>
          <w:szCs w:val="28"/>
        </w:rPr>
        <w:t>，常年实行公共文化服务进社区、进校园、进机关、进军营、进企业、进家庭活动，解决公共文化发展不平衡服务不充分的问题。</w:t>
      </w:r>
      <w:r>
        <w:rPr>
          <w:rFonts w:hint="eastAsia"/>
          <w:sz w:val="28"/>
          <w:szCs w:val="28"/>
        </w:rPr>
        <w:t>“</w:t>
      </w:r>
      <w:r>
        <w:rPr>
          <w:sz w:val="28"/>
          <w:szCs w:val="28"/>
        </w:rPr>
        <w:t>12分钟社区文化联盟</w:t>
      </w:r>
      <w:r>
        <w:rPr>
          <w:rFonts w:hint="eastAsia"/>
          <w:sz w:val="28"/>
          <w:szCs w:val="28"/>
        </w:rPr>
        <w:t>”</w:t>
      </w:r>
      <w:r>
        <w:rPr>
          <w:sz w:val="28"/>
          <w:szCs w:val="28"/>
        </w:rPr>
        <w:t>助力组织开展群众喜闻乐见的文化活动，如百花奖大赛，青年歌舞大赛以及广场舞大赛等。实现</w:t>
      </w:r>
      <w:r>
        <w:rPr>
          <w:rFonts w:hint="eastAsia"/>
          <w:sz w:val="28"/>
          <w:szCs w:val="28"/>
        </w:rPr>
        <w:t>“</w:t>
      </w:r>
      <w:r>
        <w:rPr>
          <w:sz w:val="28"/>
          <w:szCs w:val="28"/>
        </w:rPr>
        <w:t>书报全民阅读、演出人人观看、电视户户到达、广播村村（社区）通响、电影月月播放、景观天天游览、艺术时时欣赏</w:t>
      </w:r>
      <w:r>
        <w:rPr>
          <w:rFonts w:hint="eastAsia"/>
          <w:sz w:val="28"/>
          <w:szCs w:val="28"/>
        </w:rPr>
        <w:t>”</w:t>
      </w:r>
      <w:r>
        <w:rPr>
          <w:sz w:val="28"/>
          <w:szCs w:val="28"/>
        </w:rPr>
        <w:t>的</w:t>
      </w:r>
      <w:r>
        <w:rPr>
          <w:rFonts w:hint="eastAsia"/>
          <w:sz w:val="28"/>
          <w:szCs w:val="28"/>
        </w:rPr>
        <w:t>“</w:t>
      </w:r>
      <w:r>
        <w:rPr>
          <w:sz w:val="28"/>
          <w:szCs w:val="28"/>
        </w:rPr>
        <w:t>12 分钟文化圈</w:t>
      </w:r>
      <w:r>
        <w:rPr>
          <w:rFonts w:hint="eastAsia"/>
          <w:sz w:val="28"/>
          <w:szCs w:val="28"/>
        </w:rPr>
        <w:t>”</w:t>
      </w:r>
      <w:r>
        <w:rPr>
          <w:sz w:val="28"/>
          <w:szCs w:val="28"/>
        </w:rPr>
        <w:t xml:space="preserve">发展愿景。  </w:t>
      </w:r>
    </w:p>
    <w:p w14:paraId="2CF0113A">
      <w:pPr>
        <w:spacing w:before="156" w:beforeLines="50" w:after="156" w:afterLines="50"/>
        <w:ind w:firstLine="560" w:firstLineChars="200"/>
        <w:contextualSpacing/>
        <w:rPr>
          <w:sz w:val="28"/>
          <w:szCs w:val="28"/>
        </w:rPr>
      </w:pPr>
      <w:r>
        <w:rPr>
          <w:sz w:val="28"/>
          <w:szCs w:val="28"/>
        </w:rPr>
        <w:t>加强文化人才队伍建设，增加工作人员编制。通过公开招考方式引进图书采编、文艺辅导、艺术创作等专业技术人才。建立详实的文化人才信息数据库，对文化人才的详细资料进行登记造册，并实时更新和完善，全面掌握人才建设状况。加强文化人才培养，区级公共文化机构从业人员每年参加脱产培训时间不少于15天，街道和社区（村）文化专兼职人员每年参加集中培训时间不少于5天，每年培训登记在册社会业余文艺团队骨干每个团队不少于1人。</w:t>
      </w:r>
    </w:p>
    <w:p w14:paraId="314F323E">
      <w:pPr>
        <w:numPr>
          <w:ilvl w:val="0"/>
          <w:numId w:val="4"/>
        </w:numPr>
        <w:spacing w:before="156" w:beforeLines="50" w:after="156" w:afterLines="50"/>
        <w:rPr>
          <w:b/>
          <w:bCs/>
          <w:sz w:val="28"/>
          <w:szCs w:val="28"/>
        </w:rPr>
      </w:pPr>
      <w:r>
        <w:rPr>
          <w:b/>
          <w:bCs/>
          <w:sz w:val="28"/>
          <w:szCs w:val="28"/>
        </w:rPr>
        <w:t>文艺创作与繁荣工程</w:t>
      </w:r>
      <w:r>
        <w:rPr>
          <w:b/>
          <w:bCs/>
          <w:sz w:val="28"/>
          <w:szCs w:val="28"/>
        </w:rPr>
        <w:tab/>
      </w:r>
    </w:p>
    <w:p w14:paraId="3B411A3A">
      <w:pPr>
        <w:spacing w:before="156" w:beforeLines="50" w:after="156" w:afterLines="50"/>
        <w:ind w:firstLine="560" w:firstLineChars="200"/>
        <w:rPr>
          <w:sz w:val="28"/>
          <w:szCs w:val="28"/>
        </w:rPr>
      </w:pPr>
      <w:r>
        <w:rPr>
          <w:sz w:val="28"/>
          <w:szCs w:val="28"/>
        </w:rPr>
        <w:t>以区文联和各类文化艺术协会为桥梁，激发文化艺术骨干的创作热情，鼓励作家和艺术家对</w:t>
      </w:r>
      <w:r>
        <w:rPr>
          <w:rFonts w:hint="eastAsia"/>
          <w:sz w:val="28"/>
          <w:szCs w:val="28"/>
        </w:rPr>
        <w:t>“</w:t>
      </w:r>
      <w:r>
        <w:rPr>
          <w:sz w:val="28"/>
          <w:szCs w:val="28"/>
        </w:rPr>
        <w:t>江夏区五大文化名片</w:t>
      </w:r>
      <w:r>
        <w:rPr>
          <w:rFonts w:hint="eastAsia"/>
          <w:sz w:val="28"/>
          <w:szCs w:val="28"/>
        </w:rPr>
        <w:t>”</w:t>
      </w:r>
      <w:r>
        <w:rPr>
          <w:sz w:val="28"/>
          <w:szCs w:val="28"/>
        </w:rPr>
        <w:t>（江夏黄、湖泗古窑址群、京剧谭门、中山舰、手指画）以及万寿禅寺孝文化、梁子湖为民报恩文化等进行艺术作品和文学作品创作；推进谭门京剧团建设，培养和引进谭门京剧专业人才，打造创新剧目，依托谭鑫培公园、谭鑫培戏楼、谭鑫培剧院，组织开展谭门京剧艺术活动，弘扬京剧国粹文化；建立文学名家工作室，在固定场所配备相应的创作或教学设施和展览阵地，具有文学创作或教学、开展活动、业务交流等功能；充分利用江夏区</w:t>
      </w:r>
      <w:r>
        <w:rPr>
          <w:rFonts w:hint="eastAsia"/>
          <w:sz w:val="28"/>
          <w:szCs w:val="28"/>
        </w:rPr>
        <w:t>“</w:t>
      </w:r>
      <w:r>
        <w:rPr>
          <w:sz w:val="28"/>
          <w:szCs w:val="28"/>
        </w:rPr>
        <w:t>中国指画之乡</w:t>
      </w:r>
      <w:r>
        <w:rPr>
          <w:rFonts w:hint="eastAsia"/>
          <w:sz w:val="28"/>
          <w:szCs w:val="28"/>
        </w:rPr>
        <w:t>”</w:t>
      </w:r>
      <w:r>
        <w:rPr>
          <w:sz w:val="28"/>
          <w:szCs w:val="28"/>
        </w:rPr>
        <w:t>的优势资源，着力打造</w:t>
      </w:r>
      <w:r>
        <w:rPr>
          <w:rFonts w:hint="eastAsia"/>
          <w:sz w:val="28"/>
          <w:szCs w:val="28"/>
        </w:rPr>
        <w:t>“</w:t>
      </w:r>
      <w:r>
        <w:rPr>
          <w:sz w:val="28"/>
          <w:szCs w:val="28"/>
        </w:rPr>
        <w:t>江夏画派</w:t>
      </w:r>
      <w:r>
        <w:rPr>
          <w:rFonts w:hint="eastAsia"/>
          <w:sz w:val="28"/>
          <w:szCs w:val="28"/>
        </w:rPr>
        <w:t>”</w:t>
      </w:r>
      <w:r>
        <w:rPr>
          <w:sz w:val="28"/>
          <w:szCs w:val="28"/>
        </w:rPr>
        <w:t>品牌，建设中国手指画博览馆，举办手指画展，免费培训手指画艺术爱好者，以市场为导向研发设计手指画文创产品，借助新媒体平台宣传和推广手指画艺术；大力推进具有江夏特色的免费艺术展、公益舞台表演和全区艺术创作作品征集等重点文化项目；加强文学人才队伍建设大，力拓展文艺交流平台，鼓励积极开展和参与多层次、多渠道、多形式的对外文艺交流活动，吸引其他地区的艺术工作者参与，加大本地与其他地区的文艺工作的讨论与创作协作，推进文艺繁荣工程。</w:t>
      </w:r>
    </w:p>
    <w:p w14:paraId="3B5B956D">
      <w:pPr>
        <w:numPr>
          <w:ilvl w:val="0"/>
          <w:numId w:val="4"/>
        </w:numPr>
        <w:spacing w:before="156" w:beforeLines="50" w:after="156" w:afterLines="50"/>
        <w:rPr>
          <w:b/>
          <w:bCs/>
          <w:sz w:val="28"/>
          <w:szCs w:val="28"/>
        </w:rPr>
      </w:pPr>
      <w:r>
        <w:rPr>
          <w:b/>
          <w:bCs/>
          <w:sz w:val="28"/>
          <w:szCs w:val="28"/>
        </w:rPr>
        <w:t>文化遗产传承和保护工程</w:t>
      </w:r>
    </w:p>
    <w:p w14:paraId="0C2A1B28">
      <w:pPr>
        <w:spacing w:before="156" w:beforeLines="50" w:after="156" w:afterLines="50"/>
        <w:ind w:firstLine="560" w:firstLineChars="200"/>
        <w:rPr>
          <w:sz w:val="28"/>
          <w:szCs w:val="28"/>
        </w:rPr>
      </w:pPr>
      <w:r>
        <w:rPr>
          <w:sz w:val="28"/>
          <w:szCs w:val="28"/>
        </w:rPr>
        <w:t>开展江夏区</w:t>
      </w:r>
      <w:r>
        <w:rPr>
          <w:rFonts w:hint="eastAsia"/>
          <w:sz w:val="28"/>
          <w:szCs w:val="28"/>
        </w:rPr>
        <w:t>“</w:t>
      </w:r>
      <w:r>
        <w:rPr>
          <w:sz w:val="28"/>
          <w:szCs w:val="28"/>
        </w:rPr>
        <w:t>我是历史文物遗迹守护人</w:t>
      </w:r>
      <w:r>
        <w:rPr>
          <w:rFonts w:hint="eastAsia"/>
          <w:sz w:val="28"/>
          <w:szCs w:val="28"/>
        </w:rPr>
        <w:t>”</w:t>
      </w:r>
      <w:r>
        <w:rPr>
          <w:sz w:val="28"/>
          <w:szCs w:val="28"/>
        </w:rPr>
        <w:t>主题活动，面向社会征选志愿守护江夏区历史文物、遗迹的有志之士，借助全社会力量提升历史文物、遗迹的保护和宣传力度。加大对非物质文化遗产的保护力度，加强对非遗资金申报单位的指导和监督。围绕非遗项目规划建立符合时代发展要求的主题公园，做活文化。支持湖泗瓷窑址群遗址公园建设，湖泗瓷窑址群是我国第五批全国重点文物保护单位之一，为充分发挥其社会价值，实现文物保护与社会、经济、文化、环境效益的多赢，计划投资4.5亿元建设湖泗瓷窑址群遗址公园。成立专班，由市、区领导牵头，成立湖泗瓷窑址群遗址公园专班及领导小组，组建相应的管理机构及办公场所；确立专项，一是纳入2021年度政府专项建设项目，二是确定专项经费；制定详规，首先落实详规的测绘工作，并邀请具有资质的单位迅速开展详规的编制工作；整治并修复浮山小学，修复后利于湖泗瓷窑址群考古工作站的成立，同时还可作为湖泗瓷窑址群遗址公园前期办公室（窑址公园筹建处）。建设非物质文化遗产保护基地，加强对</w:t>
      </w:r>
      <w:r>
        <w:rPr>
          <w:rFonts w:hint="eastAsia"/>
          <w:sz w:val="28"/>
          <w:szCs w:val="28"/>
        </w:rPr>
        <w:t>“</w:t>
      </w:r>
      <w:r>
        <w:rPr>
          <w:sz w:val="28"/>
          <w:szCs w:val="28"/>
        </w:rPr>
        <w:t>采莲船</w:t>
      </w:r>
      <w:r>
        <w:rPr>
          <w:rFonts w:hint="eastAsia"/>
          <w:sz w:val="28"/>
          <w:szCs w:val="28"/>
        </w:rPr>
        <w:t>”</w:t>
      </w:r>
      <w:r>
        <w:rPr>
          <w:sz w:val="28"/>
          <w:szCs w:val="28"/>
        </w:rPr>
        <w:t>、</w:t>
      </w:r>
      <w:r>
        <w:rPr>
          <w:rFonts w:hint="eastAsia"/>
          <w:sz w:val="28"/>
          <w:szCs w:val="28"/>
        </w:rPr>
        <w:t>“</w:t>
      </w:r>
      <w:r>
        <w:rPr>
          <w:sz w:val="28"/>
          <w:szCs w:val="28"/>
        </w:rPr>
        <w:t>草把龙</w:t>
      </w:r>
      <w:r>
        <w:rPr>
          <w:rFonts w:hint="eastAsia"/>
          <w:sz w:val="28"/>
          <w:szCs w:val="28"/>
        </w:rPr>
        <w:t>”“</w:t>
      </w:r>
      <w:r>
        <w:rPr>
          <w:sz w:val="28"/>
          <w:szCs w:val="28"/>
        </w:rPr>
        <w:t>手指画</w:t>
      </w:r>
      <w:r>
        <w:rPr>
          <w:rFonts w:hint="eastAsia"/>
          <w:sz w:val="28"/>
          <w:szCs w:val="28"/>
        </w:rPr>
        <w:t>”</w:t>
      </w:r>
      <w:r>
        <w:rPr>
          <w:sz w:val="28"/>
          <w:szCs w:val="28"/>
        </w:rPr>
        <w:t>以及当地饮食文化等非物质文化遗产的保护；建立健全以传承人为核心、科学有效的保护传承机制，评定一批非物质文化遗产项目代表性传承人；实现文化遗产数据化，充分运用数字化手段和载体加强文化遗产保护工作；开展非物质文化遗产板展现场教学进校园活动，提高青少年儿童对非物质文化遗产的传承和保护意识。</w:t>
      </w:r>
    </w:p>
    <w:p w14:paraId="02FF7CFD">
      <w:pPr>
        <w:spacing w:before="156" w:beforeLines="50" w:after="156" w:afterLines="50"/>
        <w:ind w:firstLine="560" w:firstLineChars="200"/>
        <w:rPr>
          <w:sz w:val="28"/>
          <w:szCs w:val="28"/>
        </w:rPr>
      </w:pPr>
      <w:r>
        <w:rPr>
          <w:sz w:val="28"/>
          <w:szCs w:val="28"/>
        </w:rPr>
        <w:t>秉承</w:t>
      </w:r>
      <w:r>
        <w:rPr>
          <w:rFonts w:hint="eastAsia"/>
          <w:sz w:val="28"/>
          <w:szCs w:val="28"/>
        </w:rPr>
        <w:t>“</w:t>
      </w:r>
      <w:r>
        <w:rPr>
          <w:sz w:val="28"/>
          <w:szCs w:val="28"/>
        </w:rPr>
        <w:t>保护为主、抢救第一、合理利用、传承发展</w:t>
      </w:r>
      <w:r>
        <w:rPr>
          <w:rFonts w:hint="eastAsia"/>
          <w:sz w:val="28"/>
          <w:szCs w:val="28"/>
        </w:rPr>
        <w:t>”</w:t>
      </w:r>
      <w:r>
        <w:rPr>
          <w:sz w:val="28"/>
          <w:szCs w:val="28"/>
        </w:rPr>
        <w:t>的指导方针，全面做好江夏区非物质文化遗产保护传承工作，通过</w:t>
      </w:r>
      <w:r>
        <w:rPr>
          <w:rFonts w:hint="eastAsia"/>
          <w:sz w:val="28"/>
          <w:szCs w:val="28"/>
        </w:rPr>
        <w:t>“</w:t>
      </w:r>
      <w:r>
        <w:rPr>
          <w:sz w:val="28"/>
          <w:szCs w:val="28"/>
        </w:rPr>
        <w:t>非遗+旅游</w:t>
      </w:r>
      <w:r>
        <w:rPr>
          <w:rFonts w:hint="eastAsia"/>
          <w:sz w:val="28"/>
          <w:szCs w:val="28"/>
        </w:rPr>
        <w:t>”</w:t>
      </w:r>
      <w:r>
        <w:rPr>
          <w:sz w:val="28"/>
          <w:szCs w:val="28"/>
        </w:rPr>
        <w:t>实现非物质文化遗产活态化。一是</w:t>
      </w:r>
      <w:r>
        <w:rPr>
          <w:rFonts w:hint="eastAsia"/>
          <w:sz w:val="28"/>
          <w:szCs w:val="28"/>
        </w:rPr>
        <w:t>“</w:t>
      </w:r>
      <w:r>
        <w:rPr>
          <w:sz w:val="28"/>
          <w:szCs w:val="28"/>
        </w:rPr>
        <w:t>非遗+旅游</w:t>
      </w:r>
      <w:r>
        <w:rPr>
          <w:rFonts w:hint="eastAsia"/>
          <w:sz w:val="28"/>
          <w:szCs w:val="28"/>
        </w:rPr>
        <w:t>”</w:t>
      </w:r>
      <w:r>
        <w:rPr>
          <w:sz w:val="28"/>
          <w:szCs w:val="28"/>
        </w:rPr>
        <w:t>之创研——推陈出新，在非遗资源的基础上进一步创造研发，使其迸发新的活力，让更多的文化资源、文化要素转化为旅游产品；二是</w:t>
      </w:r>
      <w:r>
        <w:rPr>
          <w:rFonts w:hint="eastAsia"/>
          <w:sz w:val="28"/>
          <w:szCs w:val="28"/>
        </w:rPr>
        <w:t>“</w:t>
      </w:r>
      <w:r>
        <w:rPr>
          <w:sz w:val="28"/>
          <w:szCs w:val="28"/>
        </w:rPr>
        <w:t>非遗+旅游</w:t>
      </w:r>
      <w:r>
        <w:rPr>
          <w:rFonts w:hint="eastAsia"/>
          <w:sz w:val="28"/>
          <w:szCs w:val="28"/>
        </w:rPr>
        <w:t>”</w:t>
      </w:r>
      <w:r>
        <w:rPr>
          <w:sz w:val="28"/>
          <w:szCs w:val="28"/>
        </w:rPr>
        <w:t>之节事——返璞归真，将非遗项目引入景区，比如民俗舞蹈凤凰灯、采莲船、草把龙、杂技天狮等，在满足了游客深层次文化需求的同时，也给景区增添文化的温度；三是</w:t>
      </w:r>
      <w:r>
        <w:rPr>
          <w:rFonts w:hint="eastAsia"/>
          <w:sz w:val="28"/>
          <w:szCs w:val="28"/>
        </w:rPr>
        <w:t>“</w:t>
      </w:r>
      <w:r>
        <w:rPr>
          <w:sz w:val="28"/>
          <w:szCs w:val="28"/>
        </w:rPr>
        <w:t>非遗+旅游</w:t>
      </w:r>
      <w:r>
        <w:rPr>
          <w:rFonts w:hint="eastAsia"/>
          <w:sz w:val="28"/>
          <w:szCs w:val="28"/>
        </w:rPr>
        <w:t>”</w:t>
      </w:r>
      <w:r>
        <w:rPr>
          <w:sz w:val="28"/>
          <w:szCs w:val="28"/>
        </w:rPr>
        <w:t>之创投——双赢共享，拓宽宣传渠道，吸引热衷于文化产业的投资者、开发商，利用非遗的某些元素进行产业化开发，汲取非遗中最优秀的文化元素，提炼文化符号、塑造品牌，根据市场需要，打造出最适合当代消费者口味的文化产品。</w:t>
      </w:r>
    </w:p>
    <w:p w14:paraId="255E1B72">
      <w:pPr>
        <w:spacing w:before="156" w:beforeLines="50" w:after="156" w:afterLines="50"/>
        <w:ind w:firstLine="560" w:firstLineChars="200"/>
        <w:rPr>
          <w:sz w:val="28"/>
          <w:szCs w:val="28"/>
        </w:rPr>
      </w:pPr>
      <w:r>
        <w:rPr>
          <w:sz w:val="28"/>
          <w:szCs w:val="28"/>
        </w:rPr>
        <w:t>江夏区目前拥有1个入选省级非遗项目名录的《梁子湖的传说》、8个市级、27个区级，共计36项非物质文化遗产保护项目，在做好已有非遗项目保护开发工作的基础上，通过深入街道、社区、乡村，走访调查民间艺人，拍摄影像资料，不断对民间文化艺术进行搜集整理和论证，深入挖掘更多的非物质文化遗产。加强领导，精心组织，认真准备，做好新增非物质文化遗产名录项目申报工作。依靠专家，认真筛选、论证申报项目，确保项目数量翻番质量并重。加强非遗的宣传与推广，延伸非遗传承的载体，以书籍、影像等资料的形式更好地向大众展示非遗文化，并以此形成这个时代对非遗的记忆。</w:t>
      </w:r>
    </w:p>
    <w:p w14:paraId="59CA8C68">
      <w:pPr>
        <w:spacing w:before="156" w:beforeLines="50" w:after="156" w:afterLines="50"/>
        <w:rPr>
          <w:sz w:val="28"/>
          <w:szCs w:val="28"/>
        </w:rPr>
      </w:pPr>
      <w:r>
        <w:rPr>
          <w:sz w:val="28"/>
          <w:szCs w:val="28"/>
        </w:rPr>
        <w:t>5.</w:t>
      </w:r>
      <w:r>
        <w:rPr>
          <w:b/>
          <w:bCs/>
          <w:sz w:val="28"/>
          <w:szCs w:val="28"/>
        </w:rPr>
        <w:t>文化事业与文化产业融合发展工程</w:t>
      </w:r>
      <w:r>
        <w:rPr>
          <w:sz w:val="28"/>
          <w:szCs w:val="28"/>
        </w:rPr>
        <w:tab/>
      </w:r>
    </w:p>
    <w:p w14:paraId="3C6BEA61">
      <w:pPr>
        <w:spacing w:before="156" w:beforeLines="50" w:after="156" w:afterLines="50"/>
        <w:ind w:firstLine="560" w:firstLineChars="200"/>
        <w:rPr>
          <w:b/>
          <w:bCs/>
          <w:sz w:val="28"/>
          <w:szCs w:val="28"/>
        </w:rPr>
      </w:pPr>
      <w:r>
        <w:rPr>
          <w:sz w:val="28"/>
          <w:szCs w:val="28"/>
        </w:rPr>
        <w:t>建设谭鑫培谭门戏曲文化展示馆，计划投资500万元在谭鑫培公园内建设谭鑫培谭门戏曲文化展示馆，擦亮谭鑫培文化名片；建设熊廷弼文史陈列馆，为宣传熊廷弼历史文化，计划投资500万元，在纸坊街选点建设熊廷弼文史陈列馆；建设项英事迹陈列馆，选址舒安项英同志的家乡，计划投资3000万元，展陈项英同志的光辉事迹。推进文化事业与文化产业融合发展，加大资金、人员的投入，打造大型舞台歌舞剧、实景剧，建设特色风情节。谋划设计一批主题鲜明、内容丰富、形式多样、特色明显的公益文化活动和文化消费活动，建设文化惠民消费季，内容涵盖艺术精品欣赏：组织开展演唱会、音乐会、杂技等文艺展演活动；数字文化畅享：在文化电商、数字出版、在线旅游、动漫展示等领域，开展数字体验、网购特卖等消费专场活动；全民阅读提升：组织形式多样的文化艺术知识讲座、美术展览、作家讲座、畅销书展、诗词大赛等活动；传统文化体验：开展博物馆观展、传统工艺精品展销、非遗传习表演等系列展示体验。</w:t>
      </w:r>
    </w:p>
    <w:p w14:paraId="5C9CC7EA">
      <w:pPr>
        <w:spacing w:before="156" w:beforeLines="50" w:after="156" w:afterLines="50"/>
        <w:rPr>
          <w:b/>
          <w:bCs/>
          <w:sz w:val="28"/>
          <w:szCs w:val="28"/>
        </w:rPr>
      </w:pPr>
      <w:r>
        <w:rPr>
          <w:b/>
          <w:bCs/>
          <w:sz w:val="28"/>
          <w:szCs w:val="28"/>
        </w:rPr>
        <w:t>6.文化交流与传播工程</w:t>
      </w:r>
      <w:r>
        <w:rPr>
          <w:b/>
          <w:bCs/>
          <w:sz w:val="28"/>
          <w:szCs w:val="28"/>
        </w:rPr>
        <w:tab/>
      </w:r>
    </w:p>
    <w:p w14:paraId="3A132B88">
      <w:pPr>
        <w:spacing w:before="156" w:beforeLines="50" w:after="156" w:afterLines="50"/>
        <w:ind w:firstLine="560" w:firstLineChars="200"/>
        <w:rPr>
          <w:sz w:val="28"/>
          <w:szCs w:val="28"/>
        </w:rPr>
      </w:pPr>
      <w:r>
        <w:rPr>
          <w:sz w:val="28"/>
          <w:szCs w:val="28"/>
        </w:rPr>
        <w:t>实施文化对外拓展工程。发挥大型民俗文化节、梦幻灯笼节、中国农民丰收节、赏荷采莲节、和柑桔采摘节、青年文化节等节庆活动优势，打造有影响力的文化交流、交易、推广与互动平台，创新文化交流、文化传播、文化贸易方式，鼓励、引导、支持特色文化产品</w:t>
      </w:r>
      <w:r>
        <w:rPr>
          <w:rFonts w:hint="eastAsia"/>
          <w:sz w:val="28"/>
          <w:szCs w:val="28"/>
        </w:rPr>
        <w:t>“</w:t>
      </w:r>
      <w:r>
        <w:rPr>
          <w:sz w:val="28"/>
          <w:szCs w:val="28"/>
        </w:rPr>
        <w:t>走出去</w:t>
      </w:r>
      <w:r>
        <w:rPr>
          <w:rFonts w:hint="eastAsia"/>
          <w:sz w:val="28"/>
          <w:szCs w:val="28"/>
        </w:rPr>
        <w:t>”</w:t>
      </w:r>
      <w:r>
        <w:rPr>
          <w:sz w:val="28"/>
          <w:szCs w:val="28"/>
        </w:rPr>
        <w:t>；同时以江夏文化品牌的影响力吸引域外文化企业</w:t>
      </w:r>
      <w:r>
        <w:rPr>
          <w:rFonts w:hint="eastAsia"/>
          <w:sz w:val="28"/>
          <w:szCs w:val="28"/>
        </w:rPr>
        <w:t>“</w:t>
      </w:r>
      <w:r>
        <w:rPr>
          <w:sz w:val="28"/>
          <w:szCs w:val="28"/>
        </w:rPr>
        <w:t>走进来</w:t>
      </w:r>
      <w:r>
        <w:rPr>
          <w:rFonts w:hint="eastAsia"/>
          <w:sz w:val="28"/>
          <w:szCs w:val="28"/>
        </w:rPr>
        <w:t>”</w:t>
      </w:r>
      <w:r>
        <w:rPr>
          <w:sz w:val="28"/>
          <w:szCs w:val="28"/>
        </w:rPr>
        <w:t>，积极创造条件，引进区外高质量的文化活动、体育比赛、旅游项目等，营造江夏特有的人文气场；举办江夏</w:t>
      </w:r>
      <w:r>
        <w:rPr>
          <w:rFonts w:hint="eastAsia"/>
          <w:sz w:val="28"/>
          <w:szCs w:val="28"/>
        </w:rPr>
        <w:t>“</w:t>
      </w:r>
      <w:r>
        <w:rPr>
          <w:sz w:val="28"/>
          <w:szCs w:val="28"/>
        </w:rPr>
        <w:t>文化名区</w:t>
      </w:r>
      <w:r>
        <w:rPr>
          <w:rFonts w:hint="eastAsia"/>
          <w:sz w:val="28"/>
          <w:szCs w:val="28"/>
        </w:rPr>
        <w:t>”</w:t>
      </w:r>
      <w:r>
        <w:rPr>
          <w:sz w:val="28"/>
          <w:szCs w:val="28"/>
        </w:rPr>
        <w:t>论坛，邀请有关专家学者和文化人士，借智借力，就</w:t>
      </w:r>
      <w:r>
        <w:rPr>
          <w:rFonts w:hint="eastAsia"/>
          <w:sz w:val="28"/>
          <w:szCs w:val="28"/>
        </w:rPr>
        <w:t>“</w:t>
      </w:r>
      <w:r>
        <w:rPr>
          <w:sz w:val="28"/>
          <w:szCs w:val="28"/>
        </w:rPr>
        <w:t>如何提升江夏文化软实力</w:t>
      </w:r>
      <w:r>
        <w:rPr>
          <w:rFonts w:hint="eastAsia"/>
          <w:sz w:val="28"/>
          <w:szCs w:val="28"/>
        </w:rPr>
        <w:t>”</w:t>
      </w:r>
      <w:r>
        <w:rPr>
          <w:sz w:val="28"/>
          <w:szCs w:val="28"/>
        </w:rPr>
        <w:t>进行深入探讨和交流；发挥多元载体的文化传播作用，借助区外电影节、电视节、艺术节、书展、博览会等平台，积极推介江夏文化产品和服务；精心选择参与单位及文化产品，认真组织代表江夏区水平的参展、参演团队，成立</w:t>
      </w:r>
      <w:r>
        <w:rPr>
          <w:rFonts w:hint="eastAsia"/>
          <w:sz w:val="28"/>
          <w:szCs w:val="28"/>
        </w:rPr>
        <w:t>“</w:t>
      </w:r>
      <w:r>
        <w:rPr>
          <w:sz w:val="28"/>
          <w:szCs w:val="28"/>
        </w:rPr>
        <w:t>江夏区文化代表团</w:t>
      </w:r>
      <w:r>
        <w:rPr>
          <w:rFonts w:hint="eastAsia"/>
          <w:sz w:val="28"/>
          <w:szCs w:val="28"/>
        </w:rPr>
        <w:t>”</w:t>
      </w:r>
      <w:r>
        <w:rPr>
          <w:sz w:val="28"/>
          <w:szCs w:val="28"/>
        </w:rPr>
        <w:t>，展现江夏区整体文化实力和形象。</w:t>
      </w:r>
    </w:p>
    <w:p w14:paraId="20EA05F1">
      <w:pPr>
        <w:spacing w:before="156" w:beforeLines="50" w:after="156" w:afterLines="50"/>
        <w:rPr>
          <w:b/>
          <w:bCs/>
          <w:sz w:val="28"/>
          <w:szCs w:val="28"/>
        </w:rPr>
      </w:pPr>
      <w:r>
        <w:rPr>
          <w:b/>
          <w:bCs/>
          <w:sz w:val="28"/>
          <w:szCs w:val="28"/>
        </w:rPr>
        <w:t>7.文化建设体制机制创新工程</w:t>
      </w:r>
    </w:p>
    <w:p w14:paraId="4B9EE46D">
      <w:pPr>
        <w:spacing w:before="156" w:beforeLines="50" w:after="156" w:afterLines="50"/>
        <w:ind w:firstLine="570"/>
        <w:rPr>
          <w:sz w:val="28"/>
          <w:szCs w:val="28"/>
        </w:rPr>
      </w:pPr>
      <w:r>
        <w:rPr>
          <w:sz w:val="28"/>
          <w:szCs w:val="28"/>
        </w:rPr>
        <w:t>创新文化发展理念，建立科学高效的文化管理、运行、创新机制；促进形成分级负责、市场主导、资源整合、运行有序、富有活力、协调发展的行政管理机制；健全市场运作模式，建立完善文化市场管理机制，健全各类文化体育协会组织的机构、制度和功能，促进行业自律。　</w:t>
      </w:r>
    </w:p>
    <w:p w14:paraId="418296F8">
      <w:pPr>
        <w:spacing w:before="156" w:beforeLines="50" w:after="156" w:afterLines="50"/>
        <w:ind w:firstLine="570"/>
        <w:rPr>
          <w:sz w:val="28"/>
          <w:szCs w:val="28"/>
        </w:rPr>
      </w:pPr>
      <w:r>
        <w:rPr>
          <w:sz w:val="28"/>
          <w:szCs w:val="28"/>
        </w:rPr>
        <w:t>创新人才培养观念，引进和培育高层次的文体人才，有计划地对基层文体干部、业余骨干进行业务技能培训，提升队伍整体水平；完善人才激励、考核政策，对专业人才进行绩效考核，激励人才创先争优。</w:t>
      </w:r>
    </w:p>
    <w:p w14:paraId="5D79D213">
      <w:pPr>
        <w:spacing w:before="156" w:beforeLines="50" w:after="156" w:afterLines="50"/>
        <w:ind w:firstLine="560"/>
        <w:rPr>
          <w:sz w:val="28"/>
          <w:szCs w:val="28"/>
        </w:rPr>
      </w:pPr>
      <w:r>
        <w:rPr>
          <w:sz w:val="28"/>
          <w:szCs w:val="28"/>
        </w:rPr>
        <w:t>围绕建设</w:t>
      </w:r>
      <w:r>
        <w:rPr>
          <w:rFonts w:hint="eastAsia"/>
          <w:sz w:val="28"/>
          <w:szCs w:val="28"/>
        </w:rPr>
        <w:t>“</w:t>
      </w:r>
      <w:r>
        <w:rPr>
          <w:sz w:val="28"/>
          <w:szCs w:val="28"/>
        </w:rPr>
        <w:t>活力江夏、美丽江夏、法治江夏、幸福江夏</w:t>
      </w:r>
      <w:r>
        <w:rPr>
          <w:rFonts w:hint="eastAsia"/>
          <w:sz w:val="28"/>
          <w:szCs w:val="28"/>
        </w:rPr>
        <w:t>”</w:t>
      </w:r>
      <w:r>
        <w:rPr>
          <w:sz w:val="28"/>
          <w:szCs w:val="28"/>
        </w:rPr>
        <w:t>的发展定位，继承和弘扬江夏优秀的历史文化，吸收先进文化成果，努力形成具有江夏自身优势和个性特征的文化形态，进一步提升江夏的文化品味和形象。</w:t>
      </w:r>
    </w:p>
    <w:p w14:paraId="3BABAF57">
      <w:pPr>
        <w:spacing w:before="156" w:beforeLines="50" w:after="156" w:afterLines="50"/>
        <w:rPr>
          <w:rFonts w:eastAsia="黑体"/>
          <w:b/>
          <w:sz w:val="32"/>
          <w:szCs w:val="32"/>
        </w:rPr>
      </w:pPr>
      <w:r>
        <w:rPr>
          <w:rFonts w:eastAsia="黑体"/>
          <w:b/>
          <w:sz w:val="32"/>
          <w:szCs w:val="32"/>
        </w:rPr>
        <w:t>（二）全民体育运动与活力江夏工程</w:t>
      </w:r>
      <w:r>
        <w:rPr>
          <w:rFonts w:eastAsia="黑体"/>
          <w:b/>
          <w:sz w:val="32"/>
          <w:szCs w:val="32"/>
        </w:rPr>
        <w:tab/>
      </w:r>
    </w:p>
    <w:p w14:paraId="59B85F08">
      <w:pPr>
        <w:rPr>
          <w:b/>
          <w:bCs/>
          <w:sz w:val="28"/>
          <w:szCs w:val="28"/>
        </w:rPr>
      </w:pPr>
      <w:r>
        <w:rPr>
          <w:b/>
          <w:bCs/>
          <w:sz w:val="28"/>
          <w:szCs w:val="28"/>
        </w:rPr>
        <w:t>1、弘扬体育文化，促进人的全面发展</w:t>
      </w:r>
    </w:p>
    <w:p w14:paraId="0ADDBA16">
      <w:pPr>
        <w:ind w:firstLine="640"/>
        <w:rPr>
          <w:sz w:val="28"/>
          <w:szCs w:val="28"/>
        </w:rPr>
      </w:pPr>
      <w:r>
        <w:rPr>
          <w:sz w:val="28"/>
          <w:szCs w:val="28"/>
        </w:rPr>
        <w:t>宣传健康理念，普及健身知识，把身心健康作为个人全面发展和适应社会的核心竞争力。营造以参加体育健身、拥有强健体魄、健全心智为荣的个人发展理念和社会舆论氛围。积极开展体育文化交流活动，传播体育文化，弘扬体育精神。大力宣传全民健身在健康中国建设中的重要作用，发挥体育文化在践行社会主义核心价值观和提升江夏软实力方面的独特作用。</w:t>
      </w:r>
    </w:p>
    <w:p w14:paraId="24937836">
      <w:pPr>
        <w:ind w:firstLine="640"/>
        <w:rPr>
          <w:sz w:val="28"/>
          <w:szCs w:val="28"/>
        </w:rPr>
      </w:pPr>
      <w:r>
        <w:rPr>
          <w:sz w:val="28"/>
          <w:szCs w:val="28"/>
        </w:rPr>
        <w:t>发挥体育健身的多元化社会功能，探索建立</w:t>
      </w:r>
      <w:r>
        <w:rPr>
          <w:rFonts w:hint="eastAsia"/>
          <w:sz w:val="28"/>
          <w:szCs w:val="28"/>
        </w:rPr>
        <w:t>“</w:t>
      </w:r>
      <w:r>
        <w:rPr>
          <w:sz w:val="28"/>
          <w:szCs w:val="28"/>
        </w:rPr>
        <w:t>体医结合</w:t>
      </w:r>
      <w:r>
        <w:rPr>
          <w:rFonts w:hint="eastAsia"/>
          <w:sz w:val="28"/>
          <w:szCs w:val="28"/>
        </w:rPr>
        <w:t>”</w:t>
      </w:r>
      <w:r>
        <w:rPr>
          <w:sz w:val="28"/>
          <w:szCs w:val="28"/>
        </w:rPr>
        <w:t>和</w:t>
      </w:r>
      <w:r>
        <w:rPr>
          <w:rFonts w:hint="eastAsia"/>
          <w:sz w:val="28"/>
          <w:szCs w:val="28"/>
        </w:rPr>
        <w:t>“</w:t>
      </w:r>
      <w:r>
        <w:rPr>
          <w:sz w:val="28"/>
          <w:szCs w:val="28"/>
        </w:rPr>
        <w:t>健康促进</w:t>
      </w:r>
      <w:r>
        <w:rPr>
          <w:rFonts w:hint="eastAsia"/>
          <w:sz w:val="28"/>
          <w:szCs w:val="28"/>
        </w:rPr>
        <w:t>”</w:t>
      </w:r>
      <w:r>
        <w:rPr>
          <w:sz w:val="28"/>
          <w:szCs w:val="28"/>
        </w:rPr>
        <w:t>新模式，发挥体育锻炼对抗击新冠疫情、慢性病防治方面的积极作用。大力倡导</w:t>
      </w:r>
      <w:r>
        <w:rPr>
          <w:rFonts w:hint="eastAsia"/>
          <w:sz w:val="28"/>
          <w:szCs w:val="28"/>
        </w:rPr>
        <w:t>“</w:t>
      </w:r>
      <w:r>
        <w:rPr>
          <w:sz w:val="28"/>
          <w:szCs w:val="28"/>
        </w:rPr>
        <w:t>健康管理</w:t>
      </w:r>
      <w:r>
        <w:rPr>
          <w:rFonts w:hint="eastAsia"/>
          <w:sz w:val="28"/>
          <w:szCs w:val="28"/>
        </w:rPr>
        <w:t>”</w:t>
      </w:r>
      <w:r>
        <w:rPr>
          <w:sz w:val="28"/>
          <w:szCs w:val="28"/>
        </w:rPr>
        <w:t>新观念，构建科学合理的健康维护体系，提高市民的体育科学素质和健康意识。</w:t>
      </w:r>
    </w:p>
    <w:p w14:paraId="69828316">
      <w:pPr>
        <w:rPr>
          <w:b/>
          <w:bCs/>
          <w:sz w:val="28"/>
          <w:szCs w:val="28"/>
        </w:rPr>
      </w:pPr>
      <w:r>
        <w:rPr>
          <w:b/>
          <w:bCs/>
          <w:sz w:val="28"/>
          <w:szCs w:val="28"/>
        </w:rPr>
        <w:t>2、持续推进全民健身活动</w:t>
      </w:r>
    </w:p>
    <w:p w14:paraId="78D713C7">
      <w:pPr>
        <w:rPr>
          <w:sz w:val="28"/>
          <w:szCs w:val="28"/>
        </w:rPr>
      </w:pPr>
      <w:r>
        <w:rPr>
          <w:sz w:val="28"/>
          <w:szCs w:val="28"/>
        </w:rPr>
        <w:t xml:space="preserve">    打造全民健身品牌赛事活动。强化政府引导，打造具有江夏特色的全民健身品牌活动。传承和创新全民健身运动会、新式全民健身品牌活动的社会影响力。</w:t>
      </w:r>
    </w:p>
    <w:p w14:paraId="0628D332">
      <w:pPr>
        <w:rPr>
          <w:sz w:val="28"/>
          <w:szCs w:val="28"/>
        </w:rPr>
      </w:pPr>
      <w:r>
        <w:rPr>
          <w:sz w:val="28"/>
          <w:szCs w:val="28"/>
        </w:rPr>
        <w:t xml:space="preserve">    举办和优化全民健身活动项目。依托线上平台，组织开展线上运动，帮助群众通过线上平台参与居家健身赛事活动；依托</w:t>
      </w:r>
      <w:r>
        <w:rPr>
          <w:rFonts w:hint="eastAsia"/>
          <w:sz w:val="28"/>
          <w:szCs w:val="28"/>
        </w:rPr>
        <w:t>“</w:t>
      </w:r>
      <w:r>
        <w:rPr>
          <w:sz w:val="28"/>
          <w:szCs w:val="28"/>
        </w:rPr>
        <w:t>城乡运动江夏</w:t>
      </w:r>
      <w:r>
        <w:rPr>
          <w:rFonts w:hint="eastAsia"/>
          <w:sz w:val="28"/>
          <w:szCs w:val="28"/>
        </w:rPr>
        <w:t>”</w:t>
      </w:r>
      <w:r>
        <w:rPr>
          <w:sz w:val="28"/>
          <w:szCs w:val="28"/>
        </w:rPr>
        <w:t>主题，开展景区徒步打卡奖励活动；依托江夏山水特色、人文环境，引进、承办在国际、国内、省内有影响的体育赛事，提升江夏体育文化的影响力。优先选择举办徒步赛、自行车赛、排球、足球、篮球、网球、铁人三项等活动项目，提升群众的参与度。</w:t>
      </w:r>
    </w:p>
    <w:p w14:paraId="6C26FBB5">
      <w:pPr>
        <w:rPr>
          <w:sz w:val="28"/>
          <w:szCs w:val="28"/>
        </w:rPr>
      </w:pPr>
      <w:r>
        <w:rPr>
          <w:sz w:val="28"/>
          <w:szCs w:val="28"/>
        </w:rPr>
        <w:t xml:space="preserve">    鼓励、支持单项体育协会和其他社会组织大力发展乒乓球、羽毛球、网球、篮球、足球、门球、田径等普及面广、竞技性和观赏性强的体育运动项目，广泛组织健身操、武术、健身气功、太极拳（剑、扇）、自行车、徒步等群众喜爱、特色鲜明的群众性体育活动。每年区级和街道级全民健身活动不少于15场次，每年参加各类全民健身活动的人数不少于45万人次。</w:t>
      </w:r>
    </w:p>
    <w:p w14:paraId="15BB3328">
      <w:pPr>
        <w:ind w:firstLine="640"/>
        <w:rPr>
          <w:sz w:val="28"/>
          <w:szCs w:val="28"/>
        </w:rPr>
      </w:pPr>
      <w:r>
        <w:rPr>
          <w:sz w:val="28"/>
          <w:szCs w:val="28"/>
        </w:rPr>
        <w:t>实施</w:t>
      </w:r>
      <w:r>
        <w:rPr>
          <w:rFonts w:hint="eastAsia"/>
          <w:sz w:val="28"/>
          <w:szCs w:val="28"/>
        </w:rPr>
        <w:t>“</w:t>
      </w:r>
      <w:r>
        <w:rPr>
          <w:sz w:val="28"/>
          <w:szCs w:val="28"/>
        </w:rPr>
        <w:t>青少年体育活动促进计划</w:t>
      </w:r>
      <w:r>
        <w:rPr>
          <w:rFonts w:hint="eastAsia"/>
          <w:sz w:val="28"/>
          <w:szCs w:val="28"/>
        </w:rPr>
        <w:t>”</w:t>
      </w:r>
      <w:r>
        <w:rPr>
          <w:sz w:val="28"/>
          <w:szCs w:val="28"/>
        </w:rPr>
        <w:t>。加强青少年体育俱乐部、青少年校外活动中心、青少年单项体育训练中心、社会体育培训机构和单项体育协会等社会体育组织的规范建设，为推动青少年体育的普及发挥作用。积极开展</w:t>
      </w:r>
      <w:r>
        <w:rPr>
          <w:rFonts w:hint="eastAsia"/>
          <w:sz w:val="28"/>
          <w:szCs w:val="28"/>
        </w:rPr>
        <w:t>“</w:t>
      </w:r>
      <w:r>
        <w:rPr>
          <w:sz w:val="28"/>
          <w:szCs w:val="28"/>
        </w:rPr>
        <w:t>阳光体育运动</w:t>
      </w:r>
      <w:r>
        <w:rPr>
          <w:rFonts w:hint="eastAsia"/>
          <w:sz w:val="28"/>
          <w:szCs w:val="28"/>
        </w:rPr>
        <w:t>”</w:t>
      </w:r>
      <w:r>
        <w:rPr>
          <w:sz w:val="28"/>
          <w:szCs w:val="28"/>
        </w:rPr>
        <w:t>、</w:t>
      </w:r>
      <w:r>
        <w:rPr>
          <w:rFonts w:hint="eastAsia"/>
          <w:sz w:val="28"/>
          <w:szCs w:val="28"/>
        </w:rPr>
        <w:t>“</w:t>
      </w:r>
      <w:r>
        <w:rPr>
          <w:sz w:val="28"/>
          <w:szCs w:val="28"/>
        </w:rPr>
        <w:t>科学健身校园行</w:t>
      </w:r>
      <w:r>
        <w:rPr>
          <w:rFonts w:hint="eastAsia"/>
          <w:sz w:val="28"/>
          <w:szCs w:val="28"/>
        </w:rPr>
        <w:t>”</w:t>
      </w:r>
      <w:r>
        <w:rPr>
          <w:sz w:val="28"/>
          <w:szCs w:val="28"/>
        </w:rPr>
        <w:t>等各类青少年体育活动，倡导科学健身理念，推广体育健身方法，培养青少年体育兴趣和特长，引导全区青少年掌握一至两项终身受益的体育技能，推进传统体育学校的体育工作，营造校园体育文化，全力推进足球、网球、游泳、射击等运动项目进学校。完善和落实政府购买体育服务内容，健全学校和社会各类体育设施向青少年免费开放、优惠开放机制，持续为青少年提供暑期免费游泳服务和足球、网球等体育项目免费技能培训。</w:t>
      </w:r>
    </w:p>
    <w:p w14:paraId="4AED3FC7">
      <w:pPr>
        <w:ind w:firstLine="640"/>
        <w:rPr>
          <w:sz w:val="28"/>
          <w:szCs w:val="28"/>
        </w:rPr>
      </w:pPr>
      <w:r>
        <w:rPr>
          <w:sz w:val="28"/>
          <w:szCs w:val="28"/>
        </w:rPr>
        <w:t>引导社会组织和社会力量积极开展全民健身活动。探索多元化主体办活动的机制，政府由主办活动转向指导、扶持社会力量办活动，统筹推进青少年、成年人、老年人、残疾人等及社区居民、农民、妇女、少数民族各类人群体育健身均衡发展，加强体育健身服务。</w:t>
      </w:r>
    </w:p>
    <w:p w14:paraId="00B452FC">
      <w:pPr>
        <w:ind w:firstLine="640"/>
        <w:rPr>
          <w:sz w:val="28"/>
          <w:szCs w:val="28"/>
        </w:rPr>
      </w:pPr>
      <w:r>
        <w:rPr>
          <w:sz w:val="28"/>
          <w:szCs w:val="28"/>
        </w:rPr>
        <w:t>创建国家体育工作先进区。继续围绕</w:t>
      </w:r>
      <w:r>
        <w:rPr>
          <w:rFonts w:hint="eastAsia"/>
          <w:sz w:val="28"/>
          <w:szCs w:val="28"/>
        </w:rPr>
        <w:t>“</w:t>
      </w:r>
      <w:r>
        <w:rPr>
          <w:sz w:val="28"/>
          <w:szCs w:val="28"/>
        </w:rPr>
        <w:t>健康中国</w:t>
      </w:r>
      <w:r>
        <w:rPr>
          <w:rFonts w:hint="eastAsia"/>
          <w:sz w:val="28"/>
          <w:szCs w:val="28"/>
        </w:rPr>
        <w:t>”</w:t>
      </w:r>
      <w:r>
        <w:rPr>
          <w:sz w:val="28"/>
          <w:szCs w:val="28"/>
        </w:rPr>
        <w:t>主题，开展各种体育健身赛事，建成</w:t>
      </w:r>
      <w:r>
        <w:rPr>
          <w:rFonts w:hint="eastAsia"/>
          <w:sz w:val="28"/>
          <w:szCs w:val="28"/>
        </w:rPr>
        <w:t>“</w:t>
      </w:r>
      <w:r>
        <w:rPr>
          <w:sz w:val="28"/>
          <w:szCs w:val="28"/>
        </w:rPr>
        <w:t>健康江夏</w:t>
      </w:r>
      <w:r>
        <w:rPr>
          <w:rFonts w:hint="eastAsia"/>
          <w:sz w:val="28"/>
          <w:szCs w:val="28"/>
        </w:rPr>
        <w:t>”</w:t>
      </w:r>
      <w:r>
        <w:rPr>
          <w:sz w:val="28"/>
          <w:szCs w:val="28"/>
        </w:rPr>
        <w:t>的发展目标，每年举办两次以上市级以上体育赛事，建设球类、健身操、游泳等多项体育健身活动的全民健身设施，办好全民健身运动会、农民运动会、中小学生田径运动会、职工运动会等综合性运动会。</w:t>
      </w:r>
    </w:p>
    <w:p w14:paraId="2F3D8919">
      <w:pPr>
        <w:rPr>
          <w:b/>
          <w:bCs/>
          <w:sz w:val="28"/>
          <w:szCs w:val="28"/>
        </w:rPr>
      </w:pPr>
      <w:r>
        <w:rPr>
          <w:b/>
          <w:bCs/>
          <w:sz w:val="28"/>
          <w:szCs w:val="28"/>
        </w:rPr>
        <w:t>3、全面推进城乡公共体育健身场地和设施建设</w:t>
      </w:r>
    </w:p>
    <w:p w14:paraId="0B8BF143">
      <w:pPr>
        <w:ind w:firstLine="560" w:firstLineChars="200"/>
        <w:rPr>
          <w:sz w:val="28"/>
          <w:szCs w:val="28"/>
        </w:rPr>
      </w:pPr>
      <w:r>
        <w:rPr>
          <w:sz w:val="28"/>
          <w:szCs w:val="28"/>
        </w:rPr>
        <w:t>巩固</w:t>
      </w:r>
      <w:r>
        <w:rPr>
          <w:rFonts w:hint="eastAsia"/>
          <w:sz w:val="28"/>
          <w:szCs w:val="28"/>
        </w:rPr>
        <w:t>“</w:t>
      </w:r>
      <w:r>
        <w:rPr>
          <w:sz w:val="28"/>
          <w:szCs w:val="28"/>
        </w:rPr>
        <w:t>十三五</w:t>
      </w:r>
      <w:r>
        <w:rPr>
          <w:rFonts w:hint="eastAsia"/>
          <w:sz w:val="28"/>
          <w:szCs w:val="28"/>
        </w:rPr>
        <w:t>”</w:t>
      </w:r>
      <w:r>
        <w:rPr>
          <w:sz w:val="28"/>
          <w:szCs w:val="28"/>
        </w:rPr>
        <w:t>期间全区、街道（开发区、风景区）、社区、行政村全民健身设施全覆盖的成果，保持体育设施的实效率、开放率和利用率逐步提高。区级体育设施按照全民健身示范工程中要求建设；街道体育设施以足球、篮球、乒乓球、羽毛球、网球、游泳、健身俱乐部、多功能健身广场等项目作为基本构成要件；社区体育设施以乒乓球、篮球、健身路径、游泳池为主要配套项目，根据少儿活动特点和少儿人口规模，相应建设少儿活动场地；以江夏纸坊街和江夏南部生态公园为重要区域，全力打造纸坊环山步道和以湖泗街为龙头的江夏南部国家健身步道（公园）；对全区社区（村）已配置的全民健身绿道和农民健身工程及时进行维护与更新。</w:t>
      </w:r>
    </w:p>
    <w:p w14:paraId="73568DEC">
      <w:pPr>
        <w:ind w:firstLine="560" w:firstLineChars="200"/>
        <w:rPr>
          <w:sz w:val="28"/>
          <w:szCs w:val="28"/>
        </w:rPr>
      </w:pPr>
      <w:r>
        <w:rPr>
          <w:sz w:val="28"/>
          <w:szCs w:val="28"/>
        </w:rPr>
        <w:t>构建</w:t>
      </w:r>
      <w:r>
        <w:rPr>
          <w:rFonts w:hint="eastAsia"/>
          <w:sz w:val="28"/>
          <w:szCs w:val="28"/>
        </w:rPr>
        <w:t>“</w:t>
      </w:r>
      <w:r>
        <w:rPr>
          <w:sz w:val="28"/>
          <w:szCs w:val="28"/>
        </w:rPr>
        <w:t>场馆+四边+绿道</w:t>
      </w:r>
      <w:r>
        <w:rPr>
          <w:rFonts w:hint="eastAsia"/>
          <w:sz w:val="28"/>
          <w:szCs w:val="28"/>
        </w:rPr>
        <w:t>”</w:t>
      </w:r>
      <w:r>
        <w:rPr>
          <w:sz w:val="28"/>
          <w:szCs w:val="28"/>
        </w:rPr>
        <w:t>的全民健身基础设施网。全区人均体育场地面积达到3平方米，建设15分钟健身圈，区级有公共体育场和体育馆（中型全民健身活动中心），体育馆建筑面积不少于2000平方米，可开展7种以上体育健身活动，包含绿道、体育公园或体育广场。</w:t>
      </w:r>
    </w:p>
    <w:p w14:paraId="3AB8D2B8">
      <w:pPr>
        <w:ind w:firstLine="560" w:firstLineChars="200"/>
        <w:rPr>
          <w:sz w:val="28"/>
          <w:szCs w:val="28"/>
        </w:rPr>
      </w:pPr>
      <w:r>
        <w:rPr>
          <w:sz w:val="28"/>
          <w:szCs w:val="28"/>
        </w:rPr>
        <w:t>创新建设全民健身示范设施。结合三山地势，修建具有江夏特色的三山运动公园、增加市民休闲中心、世纪广场、谭鑫培公园、中央公园、大花山户外运动公园等公共场地的体育设施，实现绿地与体育用地在功能上的复合应用，加快推进</w:t>
      </w:r>
      <w:r>
        <w:rPr>
          <w:rFonts w:hint="eastAsia"/>
          <w:sz w:val="28"/>
          <w:szCs w:val="28"/>
        </w:rPr>
        <w:t>“</w:t>
      </w:r>
      <w:r>
        <w:rPr>
          <w:sz w:val="28"/>
          <w:szCs w:val="28"/>
        </w:rPr>
        <w:t>融体于绿</w:t>
      </w:r>
      <w:r>
        <w:rPr>
          <w:rFonts w:hint="eastAsia"/>
          <w:sz w:val="28"/>
          <w:szCs w:val="28"/>
        </w:rPr>
        <w:t>”</w:t>
      </w:r>
      <w:r>
        <w:rPr>
          <w:sz w:val="28"/>
          <w:szCs w:val="28"/>
        </w:rPr>
        <w:t>工程，结合城市绿道建设，在绿道周边和全区免费开放的公园建设与周围景观于一体的体育设施。</w:t>
      </w:r>
    </w:p>
    <w:p w14:paraId="22468B1B">
      <w:pPr>
        <w:ind w:firstLine="560" w:firstLineChars="200"/>
        <w:rPr>
          <w:sz w:val="28"/>
          <w:szCs w:val="28"/>
        </w:rPr>
      </w:pPr>
      <w:r>
        <w:rPr>
          <w:sz w:val="28"/>
          <w:szCs w:val="28"/>
        </w:rPr>
        <w:t>加快建设全民健身精品设施。突出以纸坊大花山户外运动中心、黄家湖军运村等为重点的体育项目建设，完善全区体育设施更新升级，积极打造公共体育设施示范区。</w:t>
      </w:r>
    </w:p>
    <w:p w14:paraId="54FF03E7">
      <w:pPr>
        <w:ind w:firstLine="560" w:firstLineChars="200"/>
        <w:rPr>
          <w:sz w:val="28"/>
          <w:szCs w:val="28"/>
        </w:rPr>
      </w:pPr>
      <w:r>
        <w:rPr>
          <w:sz w:val="28"/>
          <w:szCs w:val="28"/>
        </w:rPr>
        <w:t>投资新建50片体育场地。推动三山（八分山、青龙山、大花山）森林公园体育场地建设，主要建设足球场、篮球场，预计投资1亿元。社会投资新建社区体育场地50 片，计划投资1亿元。建设大花山、大桥湖、梁龙岛体育运动公园，计划投资4亿元。规划建设1-2个体育运动小镇。</w:t>
      </w:r>
    </w:p>
    <w:p w14:paraId="0C9C3094">
      <w:pPr>
        <w:rPr>
          <w:b/>
          <w:bCs/>
          <w:sz w:val="28"/>
          <w:szCs w:val="28"/>
        </w:rPr>
      </w:pPr>
      <w:r>
        <w:rPr>
          <w:b/>
          <w:bCs/>
          <w:sz w:val="28"/>
          <w:szCs w:val="28"/>
        </w:rPr>
        <w:t>4、着力推动体育社会组织综合发展</w:t>
      </w:r>
    </w:p>
    <w:p w14:paraId="1960D69B">
      <w:pPr>
        <w:rPr>
          <w:sz w:val="28"/>
          <w:szCs w:val="28"/>
        </w:rPr>
      </w:pPr>
      <w:r>
        <w:rPr>
          <w:sz w:val="28"/>
          <w:szCs w:val="28"/>
        </w:rPr>
        <w:t xml:space="preserve">    着力推进体育协会实体化进程，做到</w:t>
      </w:r>
      <w:r>
        <w:rPr>
          <w:rFonts w:hint="eastAsia"/>
          <w:sz w:val="28"/>
          <w:szCs w:val="28"/>
        </w:rPr>
        <w:t>“</w:t>
      </w:r>
      <w:r>
        <w:rPr>
          <w:sz w:val="28"/>
          <w:szCs w:val="28"/>
        </w:rPr>
        <w:t>三个一</w:t>
      </w:r>
      <w:r>
        <w:rPr>
          <w:rFonts w:hint="eastAsia"/>
          <w:sz w:val="28"/>
          <w:szCs w:val="28"/>
        </w:rPr>
        <w:t>”</w:t>
      </w:r>
      <w:r>
        <w:rPr>
          <w:sz w:val="28"/>
          <w:szCs w:val="28"/>
        </w:rPr>
        <w:t>，即一个常年活动阵地、一个品牌活动项目、一个组织覆盖网络，确保其作用得到充分发挥。着力推进体育协会社会化建设，积极培训多形式、多层次体育协会，发挥体训单位的专业优势，为协会提供相应的技术和专业指导服务。。</w:t>
      </w:r>
    </w:p>
    <w:p w14:paraId="506A6978">
      <w:pPr>
        <w:ind w:firstLine="560" w:firstLineChars="200"/>
        <w:rPr>
          <w:sz w:val="28"/>
          <w:szCs w:val="28"/>
        </w:rPr>
      </w:pPr>
      <w:r>
        <w:rPr>
          <w:sz w:val="28"/>
          <w:szCs w:val="28"/>
        </w:rPr>
        <w:t>扶持和壮大基层体育健身组织。推动和支持基层健身团队发展，力争实现基层体育健身组织全覆盖；降低体育社会组织的准入门槛，逐步形成体育、民政、财税等行政部门合作的监督、评估、购买全民健身服务的管理体制；探索建设智库（或购买智库服务）工作；加强社会体育指导员队伍和体育志愿者队伍建设，加强全区社会体育组织的党建工作；大力培育青少年体育组织，积极支持社会力量参与各类青少年体育组织建设，积极开展青少年体育俱乐部的创建活动。</w:t>
      </w:r>
    </w:p>
    <w:p w14:paraId="4798EB8B">
      <w:pPr>
        <w:rPr>
          <w:b/>
          <w:bCs/>
          <w:sz w:val="28"/>
          <w:szCs w:val="28"/>
        </w:rPr>
      </w:pPr>
      <w:r>
        <w:rPr>
          <w:b/>
          <w:bCs/>
          <w:sz w:val="28"/>
          <w:szCs w:val="28"/>
        </w:rPr>
        <w:t>5、发展和壮大社会体育指导员队伍和体育志愿者队伍</w:t>
      </w:r>
    </w:p>
    <w:p w14:paraId="60220E63">
      <w:pPr>
        <w:ind w:firstLine="560" w:firstLineChars="200"/>
        <w:rPr>
          <w:sz w:val="28"/>
          <w:szCs w:val="28"/>
        </w:rPr>
      </w:pPr>
      <w:r>
        <w:rPr>
          <w:sz w:val="28"/>
          <w:szCs w:val="28"/>
        </w:rPr>
        <w:t>继续完善社会体育指导员的选拔、培训、管理制度，鼓励和支持各单项体育协会、各类体育组织和具备体育项目培训条件的学校设立相关专业，培训相关人才，充实社会体育指导员队伍。按社会体育指导员不同级别比例要求来输送人员参加上级体育部门组织的二级、一级、国家级培训，保证全区社会体育指导员队伍稳定、结构合理、及时有效的为全区健身人群提供健身指导，提高社会体育指导员的指导率。以各单项体育协会、各类社会体育组织为基础建立健全全区健身志愿者队伍，积极组织社会体育指导员进社区、进农村、进校园、进机关、进军营等全</w:t>
      </w:r>
      <w:r>
        <w:rPr>
          <w:rFonts w:hint="eastAsia"/>
          <w:sz w:val="28"/>
          <w:szCs w:val="28"/>
          <w:lang w:eastAsia="zh-CN"/>
        </w:rPr>
        <w:t>民</w:t>
      </w:r>
      <w:r>
        <w:rPr>
          <w:sz w:val="28"/>
          <w:szCs w:val="28"/>
        </w:rPr>
        <w:t>健身志愿服务活动，建立全区科学有效、机动灵活的全民健身指导和志愿服务网络。壮大本区体育行业队伍，培养青少年体育人才、体育竞赛成绩年均实现8-10%的增长。为提供更加优质的体育服务打下坚实基础。</w:t>
      </w:r>
    </w:p>
    <w:p w14:paraId="6F44F3DE">
      <w:pPr>
        <w:rPr>
          <w:b/>
          <w:bCs/>
          <w:sz w:val="28"/>
          <w:szCs w:val="28"/>
        </w:rPr>
      </w:pPr>
      <w:r>
        <w:rPr>
          <w:b/>
          <w:bCs/>
          <w:sz w:val="28"/>
          <w:szCs w:val="28"/>
        </w:rPr>
        <w:t>6、发展全民健身体育产业，</w:t>
      </w:r>
      <w:r>
        <w:rPr>
          <w:b/>
          <w:bCs/>
          <w:sz w:val="28"/>
          <w:szCs w:val="28"/>
          <w:lang w:eastAsia="zh-Hans"/>
        </w:rPr>
        <w:t>打造</w:t>
      </w:r>
      <w:r>
        <w:rPr>
          <w:b/>
          <w:bCs/>
          <w:sz w:val="28"/>
          <w:szCs w:val="28"/>
        </w:rPr>
        <w:t xml:space="preserve">文体IP </w:t>
      </w:r>
    </w:p>
    <w:p w14:paraId="6B33D1DE">
      <w:pPr>
        <w:ind w:firstLine="560" w:firstLineChars="200"/>
        <w:rPr>
          <w:sz w:val="28"/>
          <w:szCs w:val="28"/>
        </w:rPr>
      </w:pPr>
      <w:r>
        <w:rPr>
          <w:sz w:val="28"/>
          <w:szCs w:val="28"/>
        </w:rPr>
        <w:t>发展全民健身体育产业。积极开</w:t>
      </w:r>
      <w:bookmarkStart w:id="0" w:name="_GoBack"/>
      <w:bookmarkEnd w:id="0"/>
      <w:r>
        <w:rPr>
          <w:sz w:val="28"/>
          <w:szCs w:val="28"/>
        </w:rPr>
        <w:t>拓发展全民健身产品制造产业，积极开展全民健身消费市场，逐步形成充满活力的体育健身休闲、体育竞赛展示、场馆服务、体育发展公司等相关体育产业。</w:t>
      </w:r>
    </w:p>
    <w:p w14:paraId="396C4D23">
      <w:pPr>
        <w:ind w:firstLine="560" w:firstLineChars="200"/>
        <w:rPr>
          <w:sz w:val="28"/>
          <w:szCs w:val="28"/>
        </w:rPr>
      </w:pPr>
      <w:r>
        <w:rPr>
          <w:sz w:val="28"/>
          <w:szCs w:val="28"/>
        </w:rPr>
        <w:t>打造</w:t>
      </w:r>
      <w:r>
        <w:rPr>
          <w:rFonts w:hint="eastAsia"/>
          <w:sz w:val="28"/>
          <w:szCs w:val="28"/>
        </w:rPr>
        <w:t>“</w:t>
      </w:r>
      <w:r>
        <w:rPr>
          <w:sz w:val="28"/>
          <w:szCs w:val="28"/>
        </w:rPr>
        <w:t>全民健身，幸福江夏</w:t>
      </w:r>
      <w:r>
        <w:rPr>
          <w:rFonts w:hint="eastAsia"/>
          <w:sz w:val="28"/>
          <w:szCs w:val="28"/>
        </w:rPr>
        <w:t>”</w:t>
      </w:r>
      <w:r>
        <w:rPr>
          <w:sz w:val="28"/>
          <w:szCs w:val="28"/>
        </w:rPr>
        <w:t>文体IP，增强人民群众的幸福感和获得感。以武汉军运会场馆——大花山户外运动中心为依托，以</w:t>
      </w:r>
      <w:r>
        <w:rPr>
          <w:rFonts w:hint="eastAsia"/>
          <w:sz w:val="28"/>
          <w:szCs w:val="28"/>
        </w:rPr>
        <w:t>“</w:t>
      </w:r>
      <w:r>
        <w:rPr>
          <w:sz w:val="28"/>
          <w:szCs w:val="28"/>
        </w:rPr>
        <w:t>全民健身，幸福江夏</w:t>
      </w:r>
      <w:r>
        <w:rPr>
          <w:rFonts w:hint="eastAsia"/>
          <w:sz w:val="28"/>
          <w:szCs w:val="28"/>
        </w:rPr>
        <w:t>”</w:t>
      </w:r>
      <w:r>
        <w:rPr>
          <w:sz w:val="28"/>
          <w:szCs w:val="28"/>
        </w:rPr>
        <w:t>为主题，举办</w:t>
      </w:r>
      <w:r>
        <w:rPr>
          <w:rFonts w:hint="eastAsia"/>
          <w:sz w:val="28"/>
          <w:szCs w:val="28"/>
        </w:rPr>
        <w:t>“</w:t>
      </w:r>
      <w:r>
        <w:rPr>
          <w:sz w:val="28"/>
          <w:szCs w:val="28"/>
        </w:rPr>
        <w:t>室内运动节</w:t>
      </w:r>
      <w:r>
        <w:rPr>
          <w:rFonts w:hint="eastAsia"/>
          <w:sz w:val="28"/>
          <w:szCs w:val="28"/>
        </w:rPr>
        <w:t>”</w:t>
      </w:r>
      <w:r>
        <w:rPr>
          <w:sz w:val="28"/>
          <w:szCs w:val="28"/>
        </w:rPr>
        <w:t>、</w:t>
      </w:r>
      <w:r>
        <w:rPr>
          <w:rFonts w:hint="eastAsia"/>
          <w:sz w:val="28"/>
          <w:szCs w:val="28"/>
        </w:rPr>
        <w:t>“</w:t>
      </w:r>
      <w:r>
        <w:rPr>
          <w:sz w:val="28"/>
          <w:szCs w:val="28"/>
        </w:rPr>
        <w:t>户外运动节</w:t>
      </w:r>
      <w:r>
        <w:rPr>
          <w:rFonts w:hint="eastAsia"/>
          <w:sz w:val="28"/>
          <w:szCs w:val="28"/>
        </w:rPr>
        <w:t>”</w:t>
      </w:r>
      <w:r>
        <w:rPr>
          <w:sz w:val="28"/>
          <w:szCs w:val="28"/>
        </w:rPr>
        <w:t>、</w:t>
      </w:r>
      <w:r>
        <w:rPr>
          <w:rFonts w:hint="eastAsia"/>
          <w:sz w:val="28"/>
          <w:szCs w:val="28"/>
        </w:rPr>
        <w:t>“</w:t>
      </w:r>
      <w:r>
        <w:rPr>
          <w:sz w:val="28"/>
          <w:szCs w:val="28"/>
        </w:rPr>
        <w:t>跑步节</w:t>
      </w:r>
      <w:r>
        <w:rPr>
          <w:rFonts w:hint="eastAsia"/>
          <w:sz w:val="28"/>
          <w:szCs w:val="28"/>
        </w:rPr>
        <w:t>”</w:t>
      </w:r>
      <w:r>
        <w:rPr>
          <w:sz w:val="28"/>
          <w:szCs w:val="28"/>
        </w:rPr>
        <w:t>、</w:t>
      </w:r>
      <w:r>
        <w:rPr>
          <w:rFonts w:hint="eastAsia"/>
          <w:sz w:val="28"/>
          <w:szCs w:val="28"/>
        </w:rPr>
        <w:t>“</w:t>
      </w:r>
      <w:r>
        <w:rPr>
          <w:sz w:val="28"/>
          <w:szCs w:val="28"/>
        </w:rPr>
        <w:t>家庭趣味运动会</w:t>
      </w:r>
      <w:r>
        <w:rPr>
          <w:rFonts w:hint="eastAsia"/>
          <w:sz w:val="28"/>
          <w:szCs w:val="28"/>
        </w:rPr>
        <w:t>”</w:t>
      </w:r>
      <w:r>
        <w:rPr>
          <w:sz w:val="28"/>
          <w:szCs w:val="28"/>
        </w:rPr>
        <w:t>及具有江夏特色的</w:t>
      </w:r>
      <w:r>
        <w:rPr>
          <w:rFonts w:hint="eastAsia"/>
          <w:sz w:val="28"/>
          <w:szCs w:val="28"/>
        </w:rPr>
        <w:t>“</w:t>
      </w:r>
      <w:r>
        <w:rPr>
          <w:sz w:val="28"/>
          <w:szCs w:val="28"/>
        </w:rPr>
        <w:t>民俗体育运动节</w:t>
      </w:r>
      <w:r>
        <w:rPr>
          <w:rFonts w:hint="eastAsia"/>
          <w:sz w:val="28"/>
          <w:szCs w:val="28"/>
        </w:rPr>
        <w:t>”</w:t>
      </w:r>
      <w:r>
        <w:rPr>
          <w:sz w:val="28"/>
          <w:szCs w:val="28"/>
        </w:rPr>
        <w:t>等群众性体育节事活动；通过</w:t>
      </w:r>
      <w:r>
        <w:rPr>
          <w:rFonts w:hint="eastAsia"/>
          <w:sz w:val="28"/>
          <w:szCs w:val="28"/>
        </w:rPr>
        <w:t>“</w:t>
      </w:r>
      <w:r>
        <w:rPr>
          <w:sz w:val="28"/>
          <w:szCs w:val="28"/>
        </w:rPr>
        <w:t>政府支持、项目示范、企业投资、市场运作</w:t>
      </w:r>
      <w:r>
        <w:rPr>
          <w:rFonts w:hint="eastAsia"/>
          <w:sz w:val="28"/>
          <w:szCs w:val="28"/>
        </w:rPr>
        <w:t>”</w:t>
      </w:r>
      <w:r>
        <w:rPr>
          <w:sz w:val="28"/>
          <w:szCs w:val="28"/>
        </w:rPr>
        <w:t>的方式，大力实施体育旅游精品赛事示范工程，持续打造精品赛事活动，推动赛事活动品牌化、国际化；研发设计具有辨识度的文体IP文创商品，如吉祥物、手工制品、运动服装等，举办</w:t>
      </w:r>
      <w:r>
        <w:rPr>
          <w:rFonts w:hint="eastAsia"/>
          <w:sz w:val="28"/>
          <w:szCs w:val="28"/>
        </w:rPr>
        <w:t>“</w:t>
      </w:r>
      <w:r>
        <w:rPr>
          <w:sz w:val="28"/>
          <w:szCs w:val="28"/>
        </w:rPr>
        <w:t>全民健身，幸福江夏</w:t>
      </w:r>
      <w:r>
        <w:rPr>
          <w:rFonts w:hint="eastAsia"/>
          <w:sz w:val="28"/>
          <w:szCs w:val="28"/>
        </w:rPr>
        <w:t>”</w:t>
      </w:r>
      <w:r>
        <w:rPr>
          <w:sz w:val="28"/>
          <w:szCs w:val="28"/>
        </w:rPr>
        <w:t>文创商品展销会。结合环鲁湖运动绿道、乐驾会越野主题公园、梁龙岛体育公园、藏龙岛体育公园、金港运动公园等特色街区建设，以社区嘉年华的形式组织开展街头演艺、竞技体育、文创推广、美食品鉴等系列活动，宣传和推广文体IP，形成商务休闲、旅游观光、体育运动、休闲购物集聚复合业态，促进街区经济、人文发展，提升城市功能品质和居民幸福生活品质。</w:t>
      </w:r>
    </w:p>
    <w:p w14:paraId="378F6DF7">
      <w:pPr>
        <w:rPr>
          <w:b/>
          <w:bCs/>
          <w:sz w:val="32"/>
          <w:szCs w:val="32"/>
        </w:rPr>
      </w:pPr>
      <w:r>
        <w:rPr>
          <w:rFonts w:eastAsia="黑体"/>
          <w:b/>
          <w:bCs/>
          <w:sz w:val="32"/>
          <w:szCs w:val="32"/>
        </w:rPr>
        <w:t>(</w:t>
      </w:r>
      <w:r>
        <w:rPr>
          <w:rFonts w:eastAsia="黑体"/>
          <w:b/>
          <w:bCs/>
          <w:sz w:val="32"/>
          <w:szCs w:val="32"/>
          <w:lang w:eastAsia="zh-Hans"/>
        </w:rPr>
        <w:t>三</w:t>
      </w:r>
      <w:r>
        <w:rPr>
          <w:rFonts w:eastAsia="黑体"/>
          <w:b/>
          <w:bCs/>
          <w:sz w:val="32"/>
          <w:szCs w:val="32"/>
        </w:rPr>
        <w:t>) 旅游集群开发与全域旅游发展工程</w:t>
      </w:r>
      <w:r>
        <w:rPr>
          <w:b/>
          <w:bCs/>
          <w:sz w:val="32"/>
          <w:szCs w:val="32"/>
        </w:rPr>
        <w:tab/>
      </w:r>
    </w:p>
    <w:p w14:paraId="2198D634">
      <w:pPr>
        <w:spacing w:before="156" w:beforeLines="50" w:after="156" w:afterLines="50"/>
        <w:rPr>
          <w:b/>
          <w:bCs/>
          <w:sz w:val="28"/>
          <w:szCs w:val="28"/>
        </w:rPr>
      </w:pPr>
      <w:r>
        <w:rPr>
          <w:b/>
          <w:bCs/>
          <w:sz w:val="28"/>
          <w:szCs w:val="28"/>
        </w:rPr>
        <w:t>1.优化与推进旅游产业空间集聚，构建江夏</w:t>
      </w:r>
      <w:r>
        <w:rPr>
          <w:rFonts w:hint="eastAsia"/>
          <w:b/>
          <w:bCs/>
          <w:sz w:val="28"/>
          <w:szCs w:val="28"/>
        </w:rPr>
        <w:t>“</w:t>
      </w:r>
      <w:r>
        <w:rPr>
          <w:b/>
          <w:bCs/>
          <w:sz w:val="28"/>
          <w:szCs w:val="28"/>
        </w:rPr>
        <w:t>一心两核四板块四带八区</w:t>
      </w:r>
      <w:r>
        <w:rPr>
          <w:rFonts w:hint="eastAsia"/>
          <w:b/>
          <w:bCs/>
          <w:sz w:val="28"/>
          <w:szCs w:val="28"/>
        </w:rPr>
        <w:t>”</w:t>
      </w:r>
      <w:r>
        <w:rPr>
          <w:b/>
          <w:bCs/>
          <w:sz w:val="28"/>
          <w:szCs w:val="28"/>
        </w:rPr>
        <w:t>文体旅融合发展新格局</w:t>
      </w:r>
    </w:p>
    <w:p w14:paraId="4FDBA5C3">
      <w:pPr>
        <w:spacing w:before="156" w:beforeLines="50" w:after="156" w:afterLines="50"/>
        <w:ind w:firstLine="560" w:firstLineChars="200"/>
        <w:rPr>
          <w:sz w:val="28"/>
          <w:szCs w:val="28"/>
        </w:rPr>
      </w:pPr>
      <w:r>
        <w:rPr>
          <w:sz w:val="28"/>
          <w:szCs w:val="28"/>
        </w:rPr>
        <w:t>文体旅融合发展和全域旅游是实现旅游产业可持续发展的基本理念，也是实现旅游空间、业态、设施、活动等多层次体系的最优发展战略。根据旅游资源分布特征及文体旅融合发展的开发思路，兼顾游客游线安排、出游规律和市场发展趋势，按照</w:t>
      </w:r>
      <w:r>
        <w:rPr>
          <w:rFonts w:hint="eastAsia"/>
          <w:sz w:val="28"/>
          <w:szCs w:val="28"/>
        </w:rPr>
        <w:t>“</w:t>
      </w:r>
      <w:r>
        <w:rPr>
          <w:sz w:val="28"/>
          <w:szCs w:val="28"/>
        </w:rPr>
        <w:t>文化引领、融合发展，品质突破、生态环保</w:t>
      </w:r>
      <w:r>
        <w:rPr>
          <w:rFonts w:hint="eastAsia"/>
          <w:sz w:val="28"/>
          <w:szCs w:val="28"/>
        </w:rPr>
        <w:t>”</w:t>
      </w:r>
      <w:r>
        <w:rPr>
          <w:sz w:val="28"/>
          <w:szCs w:val="28"/>
        </w:rPr>
        <w:t>原则，构建江夏</w:t>
      </w:r>
      <w:r>
        <w:rPr>
          <w:rFonts w:hint="eastAsia"/>
          <w:sz w:val="28"/>
          <w:szCs w:val="28"/>
        </w:rPr>
        <w:t>“</w:t>
      </w:r>
      <w:r>
        <w:rPr>
          <w:sz w:val="28"/>
          <w:szCs w:val="28"/>
        </w:rPr>
        <w:t>一心两核四板块四带八区</w:t>
      </w:r>
      <w:r>
        <w:rPr>
          <w:rFonts w:hint="eastAsia"/>
          <w:sz w:val="28"/>
          <w:szCs w:val="28"/>
        </w:rPr>
        <w:t>”</w:t>
      </w:r>
      <w:r>
        <w:rPr>
          <w:sz w:val="28"/>
          <w:szCs w:val="28"/>
        </w:rPr>
        <w:t>的空间格局，实现江夏</w:t>
      </w:r>
      <w:r>
        <w:rPr>
          <w:rFonts w:hint="eastAsia"/>
          <w:sz w:val="24"/>
        </w:rPr>
        <w:t>“</w:t>
      </w:r>
      <w:r>
        <w:rPr>
          <w:sz w:val="28"/>
          <w:szCs w:val="28"/>
        </w:rPr>
        <w:t>南北城乡互动、东西江湖互通</w:t>
      </w:r>
      <w:r>
        <w:rPr>
          <w:rFonts w:hint="eastAsia"/>
          <w:sz w:val="24"/>
        </w:rPr>
        <w:t>”</w:t>
      </w:r>
      <w:r>
        <w:rPr>
          <w:sz w:val="28"/>
          <w:szCs w:val="28"/>
        </w:rPr>
        <w:t>的文体旅融合发展新格局。</w:t>
      </w:r>
    </w:p>
    <w:p w14:paraId="533AA012">
      <w:pPr>
        <w:spacing w:before="156" w:beforeLines="50" w:after="156" w:afterLines="50"/>
        <w:ind w:firstLine="560" w:firstLineChars="200"/>
        <w:rPr>
          <w:sz w:val="28"/>
          <w:szCs w:val="28"/>
        </w:rPr>
      </w:pPr>
      <w:r>
        <w:rPr>
          <w:sz w:val="28"/>
          <w:szCs w:val="28"/>
        </w:rPr>
        <w:t>（1）一心：江夏旅游集散中心</w:t>
      </w:r>
    </w:p>
    <w:p w14:paraId="00BB14FF">
      <w:pPr>
        <w:spacing w:before="156" w:beforeLines="50" w:after="156" w:afterLines="50"/>
        <w:ind w:firstLine="560" w:firstLineChars="200"/>
        <w:rPr>
          <w:sz w:val="28"/>
          <w:szCs w:val="28"/>
        </w:rPr>
      </w:pPr>
      <w:r>
        <w:rPr>
          <w:sz w:val="28"/>
          <w:szCs w:val="28"/>
        </w:rPr>
        <w:t>在梁子湖北岸修建江夏旅游集散中心，向南辐射南部生态农业板块，向北辐射包括腾讯、通用汽车为代表的北部文创旅游板块。</w:t>
      </w:r>
    </w:p>
    <w:p w14:paraId="3712D277">
      <w:pPr>
        <w:spacing w:before="156" w:beforeLines="50" w:after="156" w:afterLines="50"/>
        <w:ind w:firstLine="560" w:firstLineChars="200"/>
        <w:rPr>
          <w:sz w:val="28"/>
          <w:szCs w:val="28"/>
        </w:rPr>
      </w:pPr>
      <w:r>
        <w:rPr>
          <w:sz w:val="28"/>
          <w:szCs w:val="28"/>
        </w:rPr>
        <w:t>（2）两核：文体旅融合发展核、文农旅融合发展核</w:t>
      </w:r>
    </w:p>
    <w:p w14:paraId="56C31651">
      <w:pPr>
        <w:spacing w:before="156" w:beforeLines="50" w:after="156" w:afterLines="50"/>
        <w:ind w:firstLine="560" w:firstLineChars="200"/>
        <w:rPr>
          <w:sz w:val="28"/>
          <w:szCs w:val="28"/>
        </w:rPr>
      </w:pPr>
      <w:r>
        <w:rPr>
          <w:sz w:val="28"/>
          <w:szCs w:val="28"/>
        </w:rPr>
        <w:t>江夏区北部以高新产业、高校科教集群为特色，南部以农业发展为主。因此，双核由北部的文体旅融合发展核、南部的文农旅融合发展核两个部分组成，是江夏区优先发展的两个极核。双核共同驱动，有助于进一步完善江夏区的产业结构，促进全区文体旅融合发展新格局的形成。</w:t>
      </w:r>
    </w:p>
    <w:p w14:paraId="470DA896">
      <w:pPr>
        <w:spacing w:before="156" w:beforeLines="50" w:after="156" w:afterLines="50"/>
        <w:ind w:firstLine="560" w:firstLineChars="200"/>
        <w:rPr>
          <w:sz w:val="28"/>
          <w:szCs w:val="28"/>
        </w:rPr>
      </w:pPr>
      <w:r>
        <w:rPr>
          <w:sz w:val="28"/>
          <w:szCs w:val="28"/>
        </w:rPr>
        <w:t>（3）四板块：沿江爱国教育板块、北部文创旅游板块、南部生态农业板块、梁子湖滨湖旅游板块。</w:t>
      </w:r>
    </w:p>
    <w:p w14:paraId="1F49DF23">
      <w:pPr>
        <w:spacing w:before="156" w:beforeLines="50" w:after="156" w:afterLines="50"/>
        <w:ind w:firstLine="560" w:firstLineChars="200"/>
        <w:rPr>
          <w:sz w:val="28"/>
          <w:szCs w:val="28"/>
        </w:rPr>
      </w:pPr>
      <w:r>
        <w:rPr>
          <w:sz w:val="28"/>
          <w:szCs w:val="28"/>
        </w:rPr>
        <w:t>北部以科教资源为基础，以体育旅游资源为依托，打造江夏文创旅游板块；西部以长江沿岸的众多历史文化资源为主，打造沿江爱国教育板块；南部南部整合观光农业发展优势，打造生态农业板块；东部以梁子湖为中心，整合周边旅游资源，打造梁子湖滨湖旅游板块。</w:t>
      </w:r>
    </w:p>
    <w:p w14:paraId="3CF1B835">
      <w:pPr>
        <w:spacing w:before="156" w:beforeLines="50" w:after="156" w:afterLines="50"/>
        <w:ind w:firstLine="560" w:firstLineChars="200"/>
        <w:rPr>
          <w:sz w:val="28"/>
          <w:szCs w:val="28"/>
        </w:rPr>
      </w:pPr>
      <w:r>
        <w:rPr>
          <w:sz w:val="28"/>
          <w:szCs w:val="28"/>
        </w:rPr>
        <w:t>（5）四带：中山舰爱国研学带、107国道生态农业旅游带、梁子湖大道滨湖旅游带；天子山</w:t>
      </w:r>
      <w:r>
        <w:rPr>
          <w:sz w:val="28"/>
          <w:szCs w:val="28"/>
          <w:lang w:eastAsia="zh-Hans"/>
        </w:rPr>
        <w:t>茶韵</w:t>
      </w:r>
      <w:r>
        <w:rPr>
          <w:sz w:val="28"/>
          <w:szCs w:val="28"/>
        </w:rPr>
        <w:t>康养旅游带</w:t>
      </w:r>
    </w:p>
    <w:p w14:paraId="2B2EA0D2">
      <w:pPr>
        <w:spacing w:before="156" w:beforeLines="50" w:after="156" w:afterLines="50"/>
        <w:ind w:firstLine="560" w:firstLineChars="200"/>
        <w:rPr>
          <w:sz w:val="28"/>
          <w:szCs w:val="28"/>
        </w:rPr>
      </w:pPr>
      <w:r>
        <w:rPr>
          <w:sz w:val="28"/>
          <w:szCs w:val="28"/>
        </w:rPr>
        <w:t>以中山舰</w:t>
      </w:r>
      <w:r>
        <w:rPr>
          <w:sz w:val="28"/>
          <w:szCs w:val="28"/>
          <w:lang w:eastAsia="zh-Hans"/>
        </w:rPr>
        <w:t>博物馆为中心、宋代矶山驳岸、千年银杏、金水闸级水利博物馆为载体，发展中山舰爱国研学带；</w:t>
      </w:r>
      <w:r>
        <w:rPr>
          <w:sz w:val="28"/>
          <w:szCs w:val="28"/>
        </w:rPr>
        <w:t>以107国道江夏段为主轴，</w:t>
      </w:r>
      <w:r>
        <w:rPr>
          <w:sz w:val="28"/>
          <w:szCs w:val="28"/>
          <w:lang w:eastAsia="zh-Hans"/>
        </w:rPr>
        <w:t>以鲁湖田园综合体、竹馨庄园、安山湿地公园、凡华生态农业园、沛美达农庄等现代农业园、花海石林为核心，发展农业科普体验游。</w:t>
      </w:r>
      <w:r>
        <w:rPr>
          <w:sz w:val="28"/>
          <w:szCs w:val="28"/>
        </w:rPr>
        <w:t>以梁子湖大道为中心，连接藏龙岛，贯穿五里界和梁子湖风景区的梁子湖大道滨湖旅游带；</w:t>
      </w:r>
      <w:r>
        <w:rPr>
          <w:sz w:val="28"/>
          <w:szCs w:val="28"/>
          <w:lang w:eastAsia="zh-Hans"/>
        </w:rPr>
        <w:t>沿天子山大道以沐阳农业、三味归谷、茗泉谷为重点，发展以湖光山色、茶园美景的茶韵康养旅游带。</w:t>
      </w:r>
    </w:p>
    <w:p w14:paraId="4C19FD21">
      <w:pPr>
        <w:spacing w:before="156" w:beforeLines="50" w:after="156" w:afterLines="50"/>
        <w:ind w:firstLine="560" w:firstLineChars="200"/>
        <w:rPr>
          <w:sz w:val="28"/>
          <w:szCs w:val="28"/>
        </w:rPr>
      </w:pPr>
      <w:r>
        <w:rPr>
          <w:sz w:val="28"/>
          <w:szCs w:val="28"/>
        </w:rPr>
        <w:t>（6）八区：江夏高新文创区、大花山运动健身区、金口中山舰旅游区、环鲁湖旅游区、梁子湖滨湖旅游区、后湖海生态农业旅游区、安山郊野公园旅游区、天子山红色旅游区。</w:t>
      </w:r>
    </w:p>
    <w:p w14:paraId="7BC26680">
      <w:pPr>
        <w:ind w:firstLine="560" w:firstLineChars="200"/>
        <w:rPr>
          <w:sz w:val="28"/>
          <w:szCs w:val="28"/>
        </w:rPr>
      </w:pPr>
      <w:r>
        <w:rPr>
          <w:sz w:val="28"/>
          <w:szCs w:val="28"/>
        </w:rPr>
        <w:t>以腾讯武汉总部为中心，北部工业区的特色资源为依托的江夏高新文创区；以大花山户外运动中心、江夏客厅、八分山为核心的大花山运动健身区；以金口古镇为主体范围，以中山舰为重点的金口中山舰旅游区；以鲁湖垂钓赏荷、丛霖农业和航天育种休闲观光、金丝楠木文化探访为主的环鲁湖旅游区；以梁湖大道为</w:t>
      </w:r>
      <w:r>
        <w:rPr>
          <w:rFonts w:hint="eastAsia"/>
          <w:sz w:val="28"/>
          <w:szCs w:val="28"/>
        </w:rPr>
        <w:t>中</w:t>
      </w:r>
      <w:r>
        <w:rPr>
          <w:sz w:val="28"/>
          <w:szCs w:val="28"/>
        </w:rPr>
        <w:t>轴，</w:t>
      </w:r>
      <w:r>
        <w:rPr>
          <w:rFonts w:hint="eastAsia"/>
          <w:sz w:val="28"/>
          <w:szCs w:val="28"/>
        </w:rPr>
        <w:t>以“中国娘子、世界铁人、旅游胜地、颐养天堂”为总定位，以优美湖岛风光和乡村田园为依托，以“娘子湖”的神化传说为亮点，结合婚恋主题，打造中国最美“娘子”。充分发挥梁子湖军运会运动场地的热度和再利用价值，以湖泊湿地景观为特色，建设集湖岛度假、运动健身、民宿休闲、艺术风采、田园观光、康体疗养等功能于一体的梁子湖</w:t>
      </w:r>
      <w:r>
        <w:rPr>
          <w:rFonts w:hint="eastAsia"/>
          <w:sz w:val="28"/>
          <w:szCs w:val="28"/>
          <w:lang w:eastAsia="zh-Hans"/>
        </w:rPr>
        <w:t>滨湖旅游区</w:t>
      </w:r>
      <w:r>
        <w:rPr>
          <w:sz w:val="28"/>
          <w:szCs w:val="28"/>
        </w:rPr>
        <w:t>；以后湖海有机生态小镇为主体的后湖海生态农业旅游区；以江夏农业大公园为主体范围，以安山郊野公园为中心，涵盖安山森林小镇、安山国家湿地公园以及飞花12湾等的安山郊野公园旅游区；以天子山为依托，以新四军纪念馆爱国主义教育基地为中心的天子山红色旅游区。</w:t>
      </w:r>
    </w:p>
    <w:p w14:paraId="35547102">
      <w:pPr>
        <w:spacing w:before="156" w:beforeLines="50" w:after="156" w:afterLines="50"/>
        <w:rPr>
          <w:b/>
          <w:bCs/>
          <w:sz w:val="28"/>
          <w:szCs w:val="28"/>
        </w:rPr>
      </w:pPr>
      <w:r>
        <w:rPr>
          <w:b/>
          <w:bCs/>
          <w:sz w:val="28"/>
          <w:szCs w:val="28"/>
        </w:rPr>
        <w:t>2.推进南部乡村旅游集群开发，打造国家农业公园与田园综合体</w:t>
      </w:r>
    </w:p>
    <w:p w14:paraId="4CABA69A">
      <w:pPr>
        <w:spacing w:before="156" w:beforeLines="50" w:after="156" w:afterLines="50" w:line="360" w:lineRule="auto"/>
        <w:ind w:firstLine="560" w:firstLineChars="200"/>
        <w:rPr>
          <w:sz w:val="28"/>
          <w:szCs w:val="28"/>
        </w:rPr>
      </w:pPr>
      <w:r>
        <w:rPr>
          <w:sz w:val="28"/>
          <w:szCs w:val="28"/>
        </w:rPr>
        <w:t>旅游业是一个包含吃、住、行、游、购、娱等多种业态的综合性产业，实现产业集群的开发有助于提高旅游业发展效率。推进旅游产业集群开发，完善从</w:t>
      </w:r>
      <w:r>
        <w:rPr>
          <w:rFonts w:hint="eastAsia"/>
          <w:sz w:val="28"/>
          <w:szCs w:val="28"/>
        </w:rPr>
        <w:t>“</w:t>
      </w:r>
      <w:r>
        <w:rPr>
          <w:sz w:val="28"/>
          <w:szCs w:val="28"/>
        </w:rPr>
        <w:t>点</w:t>
      </w:r>
      <w:r>
        <w:rPr>
          <w:rFonts w:hint="eastAsia"/>
          <w:sz w:val="28"/>
          <w:szCs w:val="28"/>
        </w:rPr>
        <w:t>”</w:t>
      </w:r>
      <w:r>
        <w:rPr>
          <w:sz w:val="28"/>
          <w:szCs w:val="28"/>
        </w:rPr>
        <w:t>到</w:t>
      </w:r>
      <w:r>
        <w:rPr>
          <w:rFonts w:hint="eastAsia"/>
          <w:sz w:val="28"/>
          <w:szCs w:val="28"/>
        </w:rPr>
        <w:t>“</w:t>
      </w:r>
      <w:r>
        <w:rPr>
          <w:sz w:val="28"/>
          <w:szCs w:val="28"/>
        </w:rPr>
        <w:t>线</w:t>
      </w:r>
      <w:r>
        <w:rPr>
          <w:rFonts w:hint="eastAsia"/>
          <w:sz w:val="28"/>
          <w:szCs w:val="28"/>
        </w:rPr>
        <w:t>”</w:t>
      </w:r>
      <w:r>
        <w:rPr>
          <w:sz w:val="28"/>
          <w:szCs w:val="28"/>
        </w:rPr>
        <w:t>再到</w:t>
      </w:r>
      <w:r>
        <w:rPr>
          <w:rFonts w:hint="eastAsia"/>
          <w:sz w:val="28"/>
          <w:szCs w:val="28"/>
        </w:rPr>
        <w:t>“</w:t>
      </w:r>
      <w:r>
        <w:rPr>
          <w:sz w:val="28"/>
          <w:szCs w:val="28"/>
        </w:rPr>
        <w:t>面</w:t>
      </w:r>
      <w:r>
        <w:rPr>
          <w:rFonts w:hint="eastAsia"/>
          <w:sz w:val="28"/>
          <w:szCs w:val="28"/>
        </w:rPr>
        <w:t>”</w:t>
      </w:r>
      <w:r>
        <w:rPr>
          <w:sz w:val="28"/>
          <w:szCs w:val="28"/>
        </w:rPr>
        <w:t xml:space="preserve"> 的发展过程。</w:t>
      </w:r>
    </w:p>
    <w:p w14:paraId="1D5B43C5">
      <w:pPr>
        <w:spacing w:before="156" w:beforeLines="50" w:after="156" w:afterLines="50" w:line="360" w:lineRule="auto"/>
        <w:ind w:firstLine="560" w:firstLineChars="200"/>
        <w:rPr>
          <w:sz w:val="28"/>
          <w:szCs w:val="28"/>
        </w:rPr>
      </w:pPr>
      <w:r>
        <w:rPr>
          <w:rFonts w:hint="eastAsia"/>
          <w:sz w:val="28"/>
          <w:szCs w:val="28"/>
        </w:rPr>
        <w:t>“</w:t>
      </w:r>
      <w:r>
        <w:rPr>
          <w:sz w:val="28"/>
          <w:szCs w:val="28"/>
        </w:rPr>
        <w:t>点</w:t>
      </w:r>
      <w:r>
        <w:rPr>
          <w:rFonts w:hint="eastAsia"/>
          <w:sz w:val="28"/>
          <w:szCs w:val="28"/>
        </w:rPr>
        <w:t>”</w:t>
      </w:r>
      <w:r>
        <w:rPr>
          <w:sz w:val="28"/>
          <w:szCs w:val="28"/>
        </w:rPr>
        <w:t>状阶段：加强未来家园、枫香云堡、小朱湾、后湖海有机生态小镇、安山郊野公园等旅游区（点）的开发建设，形成高科技生态农业体验区的旅游核心吸引物。在加强旅游区内部建设规划的同时，着重打造周边的基础设施：优化核心景区周边的交通，修建便捷通道，提高此区域的交通可达性；培育餐饮、文创产品购物店等旅游配套企业，延长旅游产业发展链条；以梁子湖风景区和安山街为重点，着力打造梁子湖国家级旅游度假区、安山生态园五星级民宿集群，以精品民宿、星级民宿带动区域内休闲、康养旅游的发展。</w:t>
      </w:r>
    </w:p>
    <w:p w14:paraId="166762EB">
      <w:pPr>
        <w:spacing w:before="156" w:beforeLines="50" w:after="156" w:afterLines="50" w:line="360" w:lineRule="auto"/>
        <w:ind w:firstLine="560" w:firstLineChars="200"/>
        <w:rPr>
          <w:sz w:val="28"/>
          <w:szCs w:val="28"/>
        </w:rPr>
      </w:pPr>
      <w:r>
        <w:rPr>
          <w:rFonts w:hint="eastAsia"/>
          <w:sz w:val="28"/>
          <w:szCs w:val="28"/>
        </w:rPr>
        <w:t>“</w:t>
      </w:r>
      <w:r>
        <w:rPr>
          <w:sz w:val="28"/>
          <w:szCs w:val="28"/>
        </w:rPr>
        <w:t>线</w:t>
      </w:r>
      <w:r>
        <w:rPr>
          <w:rFonts w:hint="eastAsia"/>
          <w:sz w:val="28"/>
          <w:szCs w:val="28"/>
        </w:rPr>
        <w:t>”</w:t>
      </w:r>
      <w:r>
        <w:rPr>
          <w:sz w:val="28"/>
          <w:szCs w:val="28"/>
        </w:rPr>
        <w:t>状阶段：随着中山舰爱国研学带、107国道生态农业旅游带、梁子湖大道滨湖旅游带；天子山运动康养旅游带的形成，旅游市场的蓬勃发展，逐步形成旅游全产业链条，将文化教育、运动康养与景区、酒店、餐饮、交通等产业有效结合，实现旅游产业链的延伸和扩张。</w:t>
      </w:r>
    </w:p>
    <w:p w14:paraId="7D22A2D3">
      <w:pPr>
        <w:spacing w:before="156" w:beforeLines="50" w:after="156" w:afterLines="50" w:line="360" w:lineRule="auto"/>
        <w:ind w:firstLine="560" w:firstLineChars="200"/>
        <w:rPr>
          <w:sz w:val="28"/>
          <w:szCs w:val="28"/>
        </w:rPr>
      </w:pPr>
      <w:r>
        <w:rPr>
          <w:rFonts w:hint="eastAsia"/>
          <w:sz w:val="28"/>
          <w:szCs w:val="28"/>
        </w:rPr>
        <w:t>“</w:t>
      </w:r>
      <w:r>
        <w:rPr>
          <w:sz w:val="28"/>
          <w:szCs w:val="28"/>
        </w:rPr>
        <w:t>面</w:t>
      </w:r>
      <w:r>
        <w:rPr>
          <w:rFonts w:hint="eastAsia"/>
          <w:sz w:val="28"/>
          <w:szCs w:val="28"/>
        </w:rPr>
        <w:t>”</w:t>
      </w:r>
      <w:r>
        <w:rPr>
          <w:sz w:val="28"/>
          <w:szCs w:val="28"/>
        </w:rPr>
        <w:t>状阶段：旅游产业链相互交织组成一个网状域面，形成以未来家园、枫香云堡为旅游核心吸引物的产业集群，通过旅游产业集群的协同效应和辐射效应，促进产业集群链条的进一步延伸、产业链上各节点更加发育成熟，使之错综交织，形成</w:t>
      </w:r>
      <w:r>
        <w:rPr>
          <w:rFonts w:hint="eastAsia"/>
          <w:sz w:val="28"/>
          <w:szCs w:val="28"/>
        </w:rPr>
        <w:t>“</w:t>
      </w:r>
      <w:r>
        <w:rPr>
          <w:sz w:val="28"/>
          <w:szCs w:val="28"/>
        </w:rPr>
        <w:t>高科技生态农业体验</w:t>
      </w:r>
      <w:r>
        <w:rPr>
          <w:rFonts w:hint="eastAsia"/>
          <w:sz w:val="28"/>
          <w:szCs w:val="28"/>
        </w:rPr>
        <w:t>”</w:t>
      </w:r>
      <w:r>
        <w:rPr>
          <w:sz w:val="28"/>
          <w:szCs w:val="28"/>
        </w:rPr>
        <w:t>旅游产业集群</w:t>
      </w:r>
      <w:r>
        <w:rPr>
          <w:rFonts w:hint="eastAsia"/>
          <w:sz w:val="28"/>
          <w:szCs w:val="28"/>
        </w:rPr>
        <w:t>，全面推进国家农业公园和田园综合体建设</w:t>
      </w:r>
      <w:r>
        <w:rPr>
          <w:sz w:val="28"/>
          <w:szCs w:val="28"/>
        </w:rPr>
        <w:t>。</w:t>
      </w:r>
    </w:p>
    <w:p w14:paraId="6F154B45">
      <w:pPr>
        <w:numPr>
          <w:ilvl w:val="0"/>
          <w:numId w:val="5"/>
        </w:numPr>
        <w:spacing w:before="156" w:beforeLines="50" w:after="156" w:afterLines="50" w:line="360" w:lineRule="auto"/>
        <w:rPr>
          <w:b/>
          <w:bCs/>
          <w:sz w:val="28"/>
          <w:szCs w:val="28"/>
          <w:lang w:eastAsia="zh-Hans"/>
        </w:rPr>
      </w:pPr>
      <w:r>
        <w:rPr>
          <w:rFonts w:hint="eastAsia"/>
          <w:b/>
          <w:bCs/>
          <w:sz w:val="28"/>
          <w:szCs w:val="28"/>
        </w:rPr>
        <w:t>积极推进</w:t>
      </w:r>
      <w:r>
        <w:rPr>
          <w:rFonts w:hint="eastAsia"/>
          <w:b/>
          <w:bCs/>
          <w:sz w:val="28"/>
          <w:szCs w:val="28"/>
          <w:lang w:eastAsia="zh-Hans"/>
        </w:rPr>
        <w:t>美丽乡村</w:t>
      </w:r>
      <w:r>
        <w:rPr>
          <w:rFonts w:hint="eastAsia"/>
          <w:b/>
          <w:bCs/>
          <w:sz w:val="28"/>
          <w:szCs w:val="28"/>
        </w:rPr>
        <w:t>建设</w:t>
      </w:r>
      <w:r>
        <w:rPr>
          <w:b/>
          <w:bCs/>
          <w:sz w:val="28"/>
          <w:szCs w:val="28"/>
          <w:lang w:eastAsia="zh-Hans"/>
        </w:rPr>
        <w:t>，</w:t>
      </w:r>
      <w:r>
        <w:rPr>
          <w:rFonts w:hint="eastAsia"/>
          <w:b/>
          <w:bCs/>
          <w:sz w:val="28"/>
          <w:szCs w:val="28"/>
          <w:lang w:eastAsia="zh-Hans"/>
        </w:rPr>
        <w:t>助推乡村旅游发展</w:t>
      </w:r>
    </w:p>
    <w:p w14:paraId="2ADD92F8">
      <w:pPr>
        <w:pStyle w:val="2"/>
        <w:ind w:firstLine="560"/>
        <w:rPr>
          <w:sz w:val="28"/>
          <w:szCs w:val="28"/>
          <w:lang w:eastAsia="zh-Hans"/>
        </w:rPr>
      </w:pPr>
      <w:r>
        <w:rPr>
          <w:rFonts w:hint="eastAsia"/>
          <w:sz w:val="28"/>
          <w:szCs w:val="28"/>
          <w:lang w:eastAsia="zh-Hans"/>
        </w:rPr>
        <w:t>建设美丽乡村</w:t>
      </w:r>
      <w:r>
        <w:rPr>
          <w:rFonts w:hint="eastAsia"/>
          <w:sz w:val="28"/>
          <w:szCs w:val="28"/>
        </w:rPr>
        <w:t>与发展乡村旅游是相辅相成的关系，是实现乡村振兴的重要举措与路径。</w:t>
      </w:r>
      <w:r>
        <w:rPr>
          <w:rFonts w:hint="eastAsia"/>
          <w:sz w:val="28"/>
          <w:szCs w:val="28"/>
          <w:lang w:eastAsia="zh-Hans"/>
        </w:rPr>
        <w:t>持续打造美丽乡村</w:t>
      </w:r>
      <w:r>
        <w:rPr>
          <w:sz w:val="28"/>
          <w:szCs w:val="28"/>
          <w:lang w:eastAsia="zh-Hans"/>
        </w:rPr>
        <w:t>，</w:t>
      </w:r>
      <w:r>
        <w:rPr>
          <w:rFonts w:hint="eastAsia"/>
          <w:sz w:val="28"/>
          <w:szCs w:val="28"/>
        </w:rPr>
        <w:t>结合乡村环境整治、产业发展与乡村特色文化的挖掘与梳理，打造“一村一品”“一村一景”，实现美丽乡村与旅游发展融合发展。</w:t>
      </w:r>
    </w:p>
    <w:p w14:paraId="7EE964AB">
      <w:pPr>
        <w:pStyle w:val="2"/>
        <w:ind w:firstLine="560" w:firstLineChars="200"/>
        <w:rPr>
          <w:sz w:val="28"/>
          <w:szCs w:val="28"/>
        </w:rPr>
      </w:pPr>
      <w:r>
        <w:rPr>
          <w:rFonts w:hint="eastAsia"/>
          <w:sz w:val="28"/>
          <w:szCs w:val="28"/>
          <w:lang w:eastAsia="zh-Hans"/>
        </w:rPr>
        <w:t>结合江夏全域旅游、都市田园综合体和美丽乡村发展规划片带，坚持“以点带面、串点成线”发展思路，持续擦亮五里界小朱湾、郑店袜铺湾、湖泗海洋村等美丽乡村示范村品牌，打造沿梁子湖大道、沿107国道的美丽乡村建设示范带，形成“一线串珠、众星捧月”的美丽乡村画卷。在已经开展的美丽乡村建设试点的基础上，</w:t>
      </w:r>
      <w:r>
        <w:rPr>
          <w:rFonts w:hint="eastAsia"/>
          <w:sz w:val="28"/>
          <w:szCs w:val="28"/>
        </w:rPr>
        <w:t>将</w:t>
      </w:r>
      <w:r>
        <w:rPr>
          <w:rFonts w:hint="eastAsia"/>
          <w:sz w:val="28"/>
          <w:szCs w:val="28"/>
          <w:lang w:eastAsia="zh-Hans"/>
        </w:rPr>
        <w:t>每年确定45个左右</w:t>
      </w:r>
      <w:r>
        <w:rPr>
          <w:rFonts w:hint="eastAsia"/>
          <w:sz w:val="28"/>
          <w:szCs w:val="28"/>
        </w:rPr>
        <w:t>的</w:t>
      </w:r>
      <w:r>
        <w:rPr>
          <w:rFonts w:hint="eastAsia"/>
          <w:sz w:val="28"/>
          <w:szCs w:val="28"/>
          <w:lang w:eastAsia="zh-Hans"/>
        </w:rPr>
        <w:t>整治村，10个左右</w:t>
      </w:r>
      <w:r>
        <w:rPr>
          <w:rFonts w:hint="eastAsia"/>
          <w:sz w:val="28"/>
          <w:szCs w:val="28"/>
        </w:rPr>
        <w:t>的</w:t>
      </w:r>
      <w:r>
        <w:rPr>
          <w:rFonts w:hint="eastAsia"/>
          <w:sz w:val="28"/>
          <w:szCs w:val="28"/>
          <w:lang w:eastAsia="zh-Hans"/>
        </w:rPr>
        <w:t>示范村</w:t>
      </w:r>
      <w:r>
        <w:rPr>
          <w:rFonts w:hint="eastAsia"/>
          <w:sz w:val="28"/>
          <w:szCs w:val="28"/>
        </w:rPr>
        <w:t>进行旅游化建设</w:t>
      </w:r>
      <w:r>
        <w:rPr>
          <w:rFonts w:hint="eastAsia"/>
          <w:sz w:val="28"/>
          <w:szCs w:val="28"/>
          <w:lang w:eastAsia="zh-Hans"/>
        </w:rPr>
        <w:t>，</w:t>
      </w:r>
      <w:r>
        <w:rPr>
          <w:rFonts w:hint="eastAsia"/>
          <w:sz w:val="28"/>
          <w:szCs w:val="28"/>
        </w:rPr>
        <w:t>内涵式推进乡村旅游的发展。</w:t>
      </w:r>
    </w:p>
    <w:p w14:paraId="0F4054DA">
      <w:pPr>
        <w:spacing w:before="156" w:beforeLines="50" w:after="156" w:afterLines="50"/>
        <w:rPr>
          <w:b/>
          <w:bCs/>
          <w:sz w:val="28"/>
          <w:szCs w:val="28"/>
        </w:rPr>
      </w:pPr>
      <w:r>
        <w:rPr>
          <w:b/>
          <w:bCs/>
          <w:sz w:val="28"/>
          <w:szCs w:val="28"/>
        </w:rPr>
        <w:t>4.全面推动</w:t>
      </w:r>
      <w:r>
        <w:rPr>
          <w:rFonts w:hint="eastAsia"/>
          <w:b/>
          <w:bCs/>
          <w:sz w:val="28"/>
          <w:szCs w:val="28"/>
        </w:rPr>
        <w:t>“</w:t>
      </w:r>
      <w:r>
        <w:rPr>
          <w:b/>
          <w:bCs/>
          <w:sz w:val="28"/>
          <w:szCs w:val="28"/>
        </w:rPr>
        <w:t>+旅游</w:t>
      </w:r>
      <w:r>
        <w:rPr>
          <w:rFonts w:hint="eastAsia"/>
          <w:b/>
          <w:bCs/>
          <w:sz w:val="28"/>
          <w:szCs w:val="28"/>
        </w:rPr>
        <w:t>”</w:t>
      </w:r>
      <w:r>
        <w:rPr>
          <w:b/>
          <w:bCs/>
          <w:sz w:val="28"/>
          <w:szCs w:val="28"/>
        </w:rPr>
        <w:t>发展模式，促进城乡一体化</w:t>
      </w:r>
      <w:r>
        <w:rPr>
          <w:b/>
          <w:bCs/>
          <w:sz w:val="28"/>
          <w:szCs w:val="28"/>
        </w:rPr>
        <w:tab/>
      </w:r>
    </w:p>
    <w:p w14:paraId="1835D4B2">
      <w:pPr>
        <w:spacing w:before="156" w:beforeLines="50" w:after="156" w:afterLines="50"/>
        <w:ind w:firstLine="560" w:firstLineChars="200"/>
        <w:rPr>
          <w:sz w:val="28"/>
          <w:szCs w:val="28"/>
        </w:rPr>
      </w:pPr>
      <w:r>
        <w:rPr>
          <w:sz w:val="28"/>
          <w:szCs w:val="28"/>
        </w:rPr>
        <w:t>伴随着中国旅游业向纵深化方向发展，旅游与其他产业融合的趋势日益明显，</w:t>
      </w:r>
      <w:r>
        <w:rPr>
          <w:rFonts w:hint="eastAsia"/>
          <w:sz w:val="28"/>
          <w:szCs w:val="28"/>
        </w:rPr>
        <w:t>“</w:t>
      </w:r>
      <w:r>
        <w:rPr>
          <w:sz w:val="28"/>
          <w:szCs w:val="28"/>
        </w:rPr>
        <w:t>+旅游</w:t>
      </w:r>
      <w:r>
        <w:rPr>
          <w:rFonts w:hint="eastAsia"/>
          <w:sz w:val="28"/>
          <w:szCs w:val="28"/>
        </w:rPr>
        <w:t>”</w:t>
      </w:r>
      <w:r>
        <w:rPr>
          <w:sz w:val="28"/>
          <w:szCs w:val="28"/>
        </w:rPr>
        <w:t>的发展模式中，其他产业是根本，旅游是其发展的平台，</w:t>
      </w:r>
      <w:r>
        <w:rPr>
          <w:rFonts w:hint="eastAsia"/>
          <w:sz w:val="28"/>
          <w:szCs w:val="28"/>
        </w:rPr>
        <w:t>“</w:t>
      </w:r>
      <w:r>
        <w:rPr>
          <w:sz w:val="28"/>
          <w:szCs w:val="28"/>
        </w:rPr>
        <w:t>+旅游</w:t>
      </w:r>
      <w:r>
        <w:rPr>
          <w:rFonts w:hint="eastAsia"/>
          <w:sz w:val="28"/>
          <w:szCs w:val="28"/>
        </w:rPr>
        <w:t>”</w:t>
      </w:r>
      <w:r>
        <w:rPr>
          <w:sz w:val="28"/>
          <w:szCs w:val="28"/>
        </w:rPr>
        <w:t>绝不仅仅是</w:t>
      </w:r>
      <w:r>
        <w:rPr>
          <w:rFonts w:hint="eastAsia"/>
          <w:sz w:val="28"/>
          <w:szCs w:val="28"/>
        </w:rPr>
        <w:t>“</w:t>
      </w:r>
      <w:r>
        <w:rPr>
          <w:sz w:val="28"/>
          <w:szCs w:val="28"/>
        </w:rPr>
        <w:t>产业+旅游</w:t>
      </w:r>
      <w:r>
        <w:rPr>
          <w:rFonts w:hint="eastAsia"/>
          <w:sz w:val="28"/>
          <w:szCs w:val="28"/>
        </w:rPr>
        <w:t>”</w:t>
      </w:r>
      <w:r>
        <w:rPr>
          <w:sz w:val="28"/>
          <w:szCs w:val="28"/>
        </w:rPr>
        <w:t>的简单叠加，而是一种多方面、多范围的产业重塑与再造。</w:t>
      </w:r>
    </w:p>
    <w:p w14:paraId="26AC6264">
      <w:pPr>
        <w:ind w:firstLine="560" w:firstLineChars="200"/>
        <w:rPr>
          <w:sz w:val="28"/>
          <w:szCs w:val="28"/>
        </w:rPr>
      </w:pPr>
      <w:r>
        <w:rPr>
          <w:sz w:val="28"/>
          <w:szCs w:val="28"/>
        </w:rPr>
        <w:t>江夏区有丰富的农业旅游资源，打造</w:t>
      </w:r>
      <w:r>
        <w:rPr>
          <w:rFonts w:hint="eastAsia"/>
          <w:sz w:val="28"/>
          <w:szCs w:val="28"/>
        </w:rPr>
        <w:t>“</w:t>
      </w:r>
      <w:r>
        <w:rPr>
          <w:sz w:val="28"/>
          <w:szCs w:val="28"/>
        </w:rPr>
        <w:t>农业景观+旅游</w:t>
      </w:r>
      <w:r>
        <w:rPr>
          <w:rFonts w:hint="eastAsia"/>
          <w:sz w:val="28"/>
          <w:szCs w:val="28"/>
        </w:rPr>
        <w:t>”</w:t>
      </w:r>
      <w:r>
        <w:rPr>
          <w:sz w:val="28"/>
          <w:szCs w:val="28"/>
        </w:rPr>
        <w:t>，</w:t>
      </w:r>
      <w:r>
        <w:rPr>
          <w:rFonts w:hint="eastAsia"/>
          <w:sz w:val="28"/>
          <w:szCs w:val="28"/>
        </w:rPr>
        <w:t>“</w:t>
      </w:r>
      <w:r>
        <w:rPr>
          <w:sz w:val="28"/>
          <w:szCs w:val="28"/>
        </w:rPr>
        <w:t>农副产品+旅游</w:t>
      </w:r>
      <w:r>
        <w:rPr>
          <w:rFonts w:hint="eastAsia"/>
          <w:sz w:val="28"/>
          <w:szCs w:val="28"/>
        </w:rPr>
        <w:t>”</w:t>
      </w:r>
      <w:r>
        <w:rPr>
          <w:sz w:val="28"/>
          <w:szCs w:val="28"/>
        </w:rPr>
        <w:t>等多种模式，发展集</w:t>
      </w:r>
      <w:r>
        <w:rPr>
          <w:kern w:val="0"/>
          <w:sz w:val="28"/>
          <w:szCs w:val="28"/>
          <w:shd w:val="clear" w:color="080000" w:fill="FFFFFF"/>
        </w:rPr>
        <w:t>观光、采摘、体验农作、了解农民生活、享受乡土情趣的乡村休闲农业度假区。</w:t>
      </w:r>
      <w:r>
        <w:rPr>
          <w:rFonts w:hint="eastAsia"/>
          <w:sz w:val="28"/>
          <w:szCs w:val="28"/>
        </w:rPr>
        <w:t>做大做强湖北凡华生态游、武汉沛美达采摘、薰香悦赏花游品牌，着力推动农业结构调整和农业产业化，</w:t>
      </w:r>
      <w:r>
        <w:rPr>
          <w:kern w:val="0"/>
          <w:sz w:val="28"/>
          <w:szCs w:val="28"/>
          <w:shd w:val="clear" w:color="080000" w:fill="FFFFFF"/>
        </w:rPr>
        <w:t>科学布局、合理规划，</w:t>
      </w:r>
      <w:r>
        <w:rPr>
          <w:sz w:val="28"/>
          <w:szCs w:val="28"/>
        </w:rPr>
        <w:t>形成新的生态农业旅游发展格局。</w:t>
      </w:r>
    </w:p>
    <w:p w14:paraId="70D0D817">
      <w:pPr>
        <w:widowControl/>
        <w:spacing w:before="156" w:beforeLines="50" w:after="156" w:afterLines="50"/>
        <w:ind w:firstLine="560" w:firstLineChars="200"/>
        <w:jc w:val="left"/>
      </w:pPr>
      <w:r>
        <w:rPr>
          <w:sz w:val="28"/>
          <w:szCs w:val="28"/>
        </w:rPr>
        <w:t>依托江夏区丰富的山水资源，打造</w:t>
      </w:r>
      <w:r>
        <w:rPr>
          <w:rFonts w:hint="eastAsia"/>
          <w:sz w:val="28"/>
          <w:szCs w:val="28"/>
        </w:rPr>
        <w:t>“</w:t>
      </w:r>
      <w:r>
        <w:rPr>
          <w:sz w:val="28"/>
          <w:szCs w:val="28"/>
        </w:rPr>
        <w:t>康养+旅游</w:t>
      </w:r>
      <w:r>
        <w:rPr>
          <w:rFonts w:hint="eastAsia"/>
          <w:sz w:val="28"/>
          <w:szCs w:val="28"/>
        </w:rPr>
        <w:t>”</w:t>
      </w:r>
      <w:r>
        <w:rPr>
          <w:sz w:val="28"/>
          <w:szCs w:val="28"/>
        </w:rPr>
        <w:t>的旅游新模式，依据自然资源的特征，</w:t>
      </w:r>
      <w:r>
        <w:rPr>
          <w:rFonts w:hint="eastAsia"/>
          <w:sz w:val="28"/>
          <w:szCs w:val="28"/>
          <w:lang w:eastAsia="zh-Hans"/>
        </w:rPr>
        <w:t>以五里界</w:t>
      </w:r>
      <w:r>
        <w:rPr>
          <w:sz w:val="28"/>
          <w:szCs w:val="28"/>
          <w:lang w:eastAsia="zh-Hans"/>
        </w:rPr>
        <w:t>、</w:t>
      </w:r>
      <w:r>
        <w:rPr>
          <w:rFonts w:hint="eastAsia"/>
          <w:sz w:val="28"/>
          <w:szCs w:val="28"/>
          <w:lang w:eastAsia="zh-Hans"/>
        </w:rPr>
        <w:t>舒安</w:t>
      </w:r>
      <w:r>
        <w:rPr>
          <w:sz w:val="28"/>
          <w:szCs w:val="28"/>
          <w:lang w:eastAsia="zh-Hans"/>
        </w:rPr>
        <w:t>、</w:t>
      </w:r>
      <w:r>
        <w:rPr>
          <w:rFonts w:hint="eastAsia"/>
          <w:sz w:val="28"/>
          <w:szCs w:val="28"/>
          <w:lang w:eastAsia="zh-Hans"/>
        </w:rPr>
        <w:t>湖泗为重点</w:t>
      </w:r>
      <w:r>
        <w:rPr>
          <w:sz w:val="28"/>
          <w:szCs w:val="28"/>
        </w:rPr>
        <w:t>开展生态养生康养、运动休闲康养、休闲度假康养、医疗保健康养、文化养生康养等多种类型康养旅游，形成大健康产业</w:t>
      </w:r>
      <w:r>
        <w:rPr>
          <w:rFonts w:hint="eastAsia"/>
          <w:sz w:val="28"/>
          <w:szCs w:val="28"/>
        </w:rPr>
        <w:t>，全</w:t>
      </w:r>
      <w:r>
        <w:rPr>
          <w:rFonts w:hint="eastAsia"/>
          <w:sz w:val="28"/>
          <w:szCs w:val="28"/>
          <w:lang w:eastAsia="zh-Hans"/>
        </w:rPr>
        <w:t>力打造武汉市康养旅游示范区</w:t>
      </w:r>
      <w:r>
        <w:rPr>
          <w:sz w:val="28"/>
          <w:szCs w:val="28"/>
        </w:rPr>
        <w:t>。</w:t>
      </w:r>
    </w:p>
    <w:p w14:paraId="3721A6D4">
      <w:pPr>
        <w:widowControl/>
        <w:spacing w:before="156" w:beforeLines="50" w:after="156" w:afterLines="50"/>
        <w:ind w:firstLine="560" w:firstLineChars="200"/>
        <w:jc w:val="left"/>
        <w:rPr>
          <w:sz w:val="28"/>
          <w:szCs w:val="28"/>
        </w:rPr>
      </w:pPr>
      <w:r>
        <w:rPr>
          <w:sz w:val="28"/>
          <w:szCs w:val="28"/>
        </w:rPr>
        <w:t>探索夜游经济发展模式，激发城市活力。以罗马春天奥特莱斯为中心，对周边街景进行改造升级，建设包括</w:t>
      </w:r>
      <w:r>
        <w:rPr>
          <w:rFonts w:hint="eastAsia"/>
          <w:sz w:val="28"/>
          <w:szCs w:val="28"/>
        </w:rPr>
        <w:t>“</w:t>
      </w:r>
      <w:r>
        <w:rPr>
          <w:sz w:val="28"/>
          <w:szCs w:val="28"/>
        </w:rPr>
        <w:t>奥特莱斯世界名牌折扣店</w:t>
      </w:r>
      <w:r>
        <w:rPr>
          <w:rFonts w:hint="eastAsia"/>
          <w:sz w:val="28"/>
          <w:szCs w:val="28"/>
        </w:rPr>
        <w:t>”</w:t>
      </w:r>
      <w:r>
        <w:rPr>
          <w:sz w:val="28"/>
          <w:szCs w:val="28"/>
        </w:rPr>
        <w:t>、特色民俗商业街、星级酒店、酒吧街、儿童游乐场、酒店式公寓、高端养生度假社区等多功能复合一体的城市文体旅综合体、城市消费新中心。</w:t>
      </w:r>
    </w:p>
    <w:p w14:paraId="235F382A">
      <w:pPr>
        <w:widowControl/>
        <w:spacing w:before="156" w:beforeLines="50" w:after="156" w:afterLines="50"/>
        <w:jc w:val="left"/>
        <w:rPr>
          <w:b/>
          <w:bCs/>
          <w:sz w:val="28"/>
          <w:szCs w:val="28"/>
        </w:rPr>
      </w:pPr>
      <w:r>
        <w:rPr>
          <w:b/>
          <w:bCs/>
          <w:sz w:val="28"/>
          <w:szCs w:val="28"/>
        </w:rPr>
        <w:t>5</w:t>
      </w:r>
      <w:r>
        <w:rPr>
          <w:rFonts w:hint="eastAsia"/>
          <w:b/>
          <w:bCs/>
          <w:sz w:val="28"/>
          <w:szCs w:val="28"/>
          <w:lang w:eastAsia="zh-Hans"/>
        </w:rPr>
        <w:t>.</w:t>
      </w:r>
      <w:r>
        <w:rPr>
          <w:b/>
          <w:bCs/>
          <w:sz w:val="28"/>
          <w:szCs w:val="28"/>
        </w:rPr>
        <w:t>加强旅游基础设施建设，加大招商引资力度</w:t>
      </w:r>
    </w:p>
    <w:p w14:paraId="29B80676">
      <w:pPr>
        <w:widowControl/>
        <w:spacing w:before="156" w:beforeLines="50" w:after="156" w:afterLines="50" w:line="360" w:lineRule="auto"/>
        <w:ind w:firstLine="560" w:firstLineChars="200"/>
        <w:jc w:val="left"/>
        <w:rPr>
          <w:sz w:val="28"/>
          <w:szCs w:val="28"/>
        </w:rPr>
      </w:pPr>
      <w:r>
        <w:rPr>
          <w:rFonts w:hint="eastAsia"/>
          <w:sz w:val="28"/>
          <w:szCs w:val="28"/>
        </w:rPr>
        <w:t>十四五期间，江夏区应继续探索A级景区建设标准，对接国家对“新基建”的建设内涵与要求，提升景区基础配套设施建设的“数字化、智能化、创新化”水平。根据A级景区建设标准，建设环汤逊湖、梁子湖、鲁湖生态旅游道路，同时完善旅游标识标牌系统，展示江夏区良好的旅游形象。推进恒大科技旅游城旅游板块的建成运营，并继续加大招商引资力度，引进有实力的投资商，打造爆款、精品旅游项目。开发旅游市场，拍摄旅游宣传片，针对一级客源市场，加大旅游宣传力度，丰富旅游宣传形式，注重宣传造势。</w:t>
      </w:r>
    </w:p>
    <w:p w14:paraId="53ABBC5E">
      <w:pPr>
        <w:spacing w:before="156" w:beforeLines="50" w:after="156" w:afterLines="50"/>
        <w:rPr>
          <w:sz w:val="28"/>
          <w:szCs w:val="28"/>
        </w:rPr>
      </w:pPr>
      <w:r>
        <w:rPr>
          <w:b/>
          <w:bCs/>
          <w:sz w:val="28"/>
          <w:szCs w:val="28"/>
        </w:rPr>
        <w:t>6</w:t>
      </w:r>
      <w:r>
        <w:rPr>
          <w:rFonts w:hint="eastAsia"/>
          <w:b/>
          <w:bCs/>
          <w:sz w:val="28"/>
          <w:szCs w:val="28"/>
          <w:lang w:eastAsia="zh-Hans"/>
        </w:rPr>
        <w:t>.</w:t>
      </w:r>
      <w:r>
        <w:rPr>
          <w:b/>
          <w:bCs/>
          <w:sz w:val="28"/>
          <w:szCs w:val="28"/>
        </w:rPr>
        <w:t>实施标准化与智慧化工程，推进旅游产业提档升级</w:t>
      </w:r>
      <w:r>
        <w:rPr>
          <w:sz w:val="28"/>
          <w:szCs w:val="28"/>
        </w:rPr>
        <w:tab/>
      </w:r>
    </w:p>
    <w:p w14:paraId="623135BE">
      <w:pPr>
        <w:spacing w:before="156" w:beforeLines="50" w:after="156" w:afterLines="50" w:line="360" w:lineRule="auto"/>
        <w:ind w:firstLine="560" w:firstLineChars="200"/>
        <w:rPr>
          <w:sz w:val="28"/>
          <w:szCs w:val="28"/>
        </w:rPr>
      </w:pPr>
      <w:r>
        <w:rPr>
          <w:sz w:val="28"/>
          <w:szCs w:val="28"/>
        </w:rPr>
        <w:t>发展智慧旅游是江夏区旅游产业升级的必然选择，结合国家</w:t>
      </w:r>
      <w:r>
        <w:rPr>
          <w:rFonts w:hint="eastAsia"/>
          <w:sz w:val="28"/>
          <w:szCs w:val="28"/>
        </w:rPr>
        <w:t>“</w:t>
      </w:r>
      <w:r>
        <w:rPr>
          <w:sz w:val="28"/>
          <w:szCs w:val="28"/>
        </w:rPr>
        <w:t>新基建</w:t>
      </w:r>
      <w:r>
        <w:rPr>
          <w:rFonts w:hint="eastAsia"/>
          <w:sz w:val="28"/>
          <w:szCs w:val="28"/>
        </w:rPr>
        <w:t>”</w:t>
      </w:r>
      <w:r>
        <w:rPr>
          <w:sz w:val="28"/>
          <w:szCs w:val="28"/>
        </w:rPr>
        <w:t>和武汉智慧城市建设，强力推进江夏区旅游标准化与旅游大数据、旅游信息化、智能化工程建设，</w:t>
      </w:r>
      <w:r>
        <w:rPr>
          <w:rFonts w:hint="eastAsia"/>
          <w:sz w:val="28"/>
          <w:szCs w:val="28"/>
          <w:lang w:eastAsia="zh-Hans"/>
        </w:rPr>
        <w:t>打造</w:t>
      </w:r>
      <w:r>
        <w:rPr>
          <w:rFonts w:hint="eastAsia"/>
          <w:sz w:val="28"/>
          <w:szCs w:val="28"/>
        </w:rPr>
        <w:t>全域智慧旅游服务信息平台</w:t>
      </w:r>
      <w:r>
        <w:rPr>
          <w:sz w:val="28"/>
          <w:szCs w:val="28"/>
        </w:rPr>
        <w:t>。江夏区要加强旅游信息公共服务，在中山舰博物馆、星级饭店等游客密度较大区域提供便捷的无线上网服务；完善智慧旅游平台，规范旅游数据采集、旅游信息发布和旅游数据分析应用；与大数据平台合作，建立及时有效、准确、完整的旅游市场分析系统，准确把握市场客流规律、区域布局、消费行为，及时调整旅游产品和营销方式；通过整合广播、电视、移动通信、多媒体、纸质媒体以及互联网、微博、微信等，形成全方位、立体化的旅游传播、营销体系。根据行业标准，完善江夏区旅游服务体系、推进江夏旅游标准化建设，实现旅游产业提档升级。</w:t>
      </w:r>
    </w:p>
    <w:p w14:paraId="21627B09">
      <w:pPr>
        <w:spacing w:before="156" w:beforeLines="50" w:after="156" w:afterLines="50" w:line="360" w:lineRule="auto"/>
        <w:rPr>
          <w:b/>
          <w:bCs/>
          <w:sz w:val="28"/>
          <w:szCs w:val="28"/>
        </w:rPr>
      </w:pPr>
      <w:r>
        <w:rPr>
          <w:b/>
          <w:bCs/>
          <w:sz w:val="28"/>
          <w:szCs w:val="28"/>
        </w:rPr>
        <w:t>7</w:t>
      </w:r>
      <w:r>
        <w:rPr>
          <w:rFonts w:hint="eastAsia"/>
          <w:b/>
          <w:bCs/>
          <w:sz w:val="28"/>
          <w:szCs w:val="28"/>
          <w:lang w:eastAsia="zh-Hans"/>
        </w:rPr>
        <w:t>.</w:t>
      </w:r>
      <w:r>
        <w:rPr>
          <w:b/>
          <w:bCs/>
          <w:sz w:val="28"/>
          <w:szCs w:val="28"/>
        </w:rPr>
        <w:t>延长旅游产业链，加大旅游文创产品开发</w:t>
      </w:r>
    </w:p>
    <w:p w14:paraId="3D5FDCCE">
      <w:pPr>
        <w:spacing w:before="156" w:beforeLines="50" w:after="156" w:afterLines="50"/>
        <w:ind w:firstLine="560" w:firstLineChars="200"/>
        <w:rPr>
          <w:sz w:val="28"/>
          <w:szCs w:val="28"/>
        </w:rPr>
      </w:pPr>
      <w:r>
        <w:rPr>
          <w:sz w:val="28"/>
          <w:szCs w:val="28"/>
        </w:rPr>
        <w:t>随着消费升级，游客多元化、个性化需求日益凸显，如何丰富产品业态已是江夏旅游发展亟待探讨的话题。旅游产业链的不断深化，不仅能带动经济的增长，还能让游客在游玩体验的同时，带走富有特色的</w:t>
      </w:r>
      <w:r>
        <w:rPr>
          <w:rFonts w:hint="eastAsia"/>
          <w:sz w:val="28"/>
          <w:szCs w:val="28"/>
        </w:rPr>
        <w:t>“</w:t>
      </w:r>
      <w:r>
        <w:rPr>
          <w:sz w:val="28"/>
          <w:szCs w:val="28"/>
        </w:rPr>
        <w:t>江夏礼物</w:t>
      </w:r>
      <w:r>
        <w:rPr>
          <w:rFonts w:hint="eastAsia"/>
          <w:sz w:val="28"/>
          <w:szCs w:val="28"/>
        </w:rPr>
        <w:t>”</w:t>
      </w:r>
      <w:r>
        <w:rPr>
          <w:sz w:val="28"/>
          <w:szCs w:val="28"/>
        </w:rPr>
        <w:t>。如在谭鑫培公园，开设京剧体验区，穿京剧服装、制作京剧脸谱、跟唱经典剧目，让游客深度体验国粹之美；在中山舰旅游区，开设中山舰爱国主义教育区，利用最新科技，以电影方式还原中山舰的历史，同时打造中山舰摆件、中山舰钥匙扣等文创产品，让游客在深刻感受中山舰象征的爱国主义情怀的同时，还能将见证历史的</w:t>
      </w:r>
      <w:r>
        <w:rPr>
          <w:rFonts w:hint="eastAsia"/>
          <w:sz w:val="28"/>
          <w:szCs w:val="28"/>
        </w:rPr>
        <w:t>“</w:t>
      </w:r>
      <w:r>
        <w:rPr>
          <w:sz w:val="28"/>
          <w:szCs w:val="28"/>
        </w:rPr>
        <w:t>中山舰</w:t>
      </w:r>
      <w:r>
        <w:rPr>
          <w:rFonts w:hint="eastAsia"/>
          <w:sz w:val="28"/>
          <w:szCs w:val="28"/>
        </w:rPr>
        <w:t>”</w:t>
      </w:r>
      <w:r>
        <w:rPr>
          <w:sz w:val="28"/>
          <w:szCs w:val="28"/>
        </w:rPr>
        <w:t>带回家。江夏区乡村旅游资源丰富，应延长乡村旅游产业链，构建</w:t>
      </w:r>
      <w:r>
        <w:rPr>
          <w:rFonts w:hint="eastAsia"/>
          <w:sz w:val="28"/>
          <w:szCs w:val="28"/>
        </w:rPr>
        <w:t>“</w:t>
      </w:r>
      <w:r>
        <w:rPr>
          <w:sz w:val="28"/>
          <w:szCs w:val="28"/>
        </w:rPr>
        <w:t>农产品+旅游产品</w:t>
      </w:r>
      <w:r>
        <w:rPr>
          <w:rFonts w:hint="eastAsia"/>
          <w:sz w:val="28"/>
          <w:szCs w:val="28"/>
        </w:rPr>
        <w:t>”</w:t>
      </w:r>
      <w:r>
        <w:rPr>
          <w:sz w:val="28"/>
          <w:szCs w:val="28"/>
        </w:rPr>
        <w:t>的产业模式，使乡村旅游产业链不断向深度发力、朝广度拓展，如将</w:t>
      </w:r>
      <w:r>
        <w:rPr>
          <w:rFonts w:hint="eastAsia"/>
          <w:sz w:val="28"/>
          <w:szCs w:val="28"/>
        </w:rPr>
        <w:t>“</w:t>
      </w:r>
      <w:r>
        <w:rPr>
          <w:sz w:val="28"/>
          <w:szCs w:val="28"/>
        </w:rPr>
        <w:t>梁子湖大闸蟹</w:t>
      </w:r>
      <w:r>
        <w:rPr>
          <w:rFonts w:hint="eastAsia"/>
          <w:sz w:val="28"/>
          <w:szCs w:val="28"/>
        </w:rPr>
        <w:t>”</w:t>
      </w:r>
      <w:r>
        <w:rPr>
          <w:sz w:val="28"/>
          <w:szCs w:val="28"/>
        </w:rPr>
        <w:t>进行品牌打造，以美食带动秋季旅游的发展，建立梁子湖大闸蟹的生产、包装、销售、推广一体化产业链，提高农产品附加值。</w:t>
      </w:r>
    </w:p>
    <w:p w14:paraId="6E8844BF">
      <w:pPr>
        <w:spacing w:before="156" w:beforeLines="50" w:after="156" w:afterLines="50"/>
        <w:rPr>
          <w:rFonts w:eastAsia="黑体"/>
          <w:b/>
          <w:bCs/>
          <w:sz w:val="32"/>
          <w:szCs w:val="32"/>
        </w:rPr>
      </w:pPr>
      <w:r>
        <w:rPr>
          <w:rFonts w:eastAsia="黑体"/>
          <w:b/>
          <w:bCs/>
          <w:sz w:val="32"/>
          <w:szCs w:val="32"/>
        </w:rPr>
        <w:t>（四）文化体育与旅游融合发展工程</w:t>
      </w:r>
      <w:r>
        <w:rPr>
          <w:rFonts w:eastAsia="黑体"/>
          <w:b/>
          <w:bCs/>
          <w:sz w:val="32"/>
          <w:szCs w:val="32"/>
        </w:rPr>
        <w:tab/>
      </w:r>
    </w:p>
    <w:p w14:paraId="6665E85E">
      <w:pPr>
        <w:spacing w:before="156" w:beforeLines="50" w:after="156" w:afterLines="50"/>
        <w:rPr>
          <w:b/>
          <w:bCs/>
          <w:sz w:val="28"/>
          <w:szCs w:val="28"/>
        </w:rPr>
      </w:pPr>
      <w:r>
        <w:rPr>
          <w:b/>
          <w:bCs/>
          <w:sz w:val="28"/>
          <w:szCs w:val="28"/>
        </w:rPr>
        <w:t>1.促进文化与旅游融合，打造文旅综合体</w:t>
      </w:r>
    </w:p>
    <w:p w14:paraId="0154D185">
      <w:pPr>
        <w:spacing w:before="156" w:beforeLines="50" w:after="156" w:afterLines="50"/>
        <w:ind w:firstLine="560" w:firstLineChars="200"/>
        <w:rPr>
          <w:sz w:val="28"/>
          <w:szCs w:val="28"/>
        </w:rPr>
      </w:pPr>
      <w:r>
        <w:rPr>
          <w:sz w:val="28"/>
          <w:szCs w:val="28"/>
        </w:rPr>
        <w:t>文化是旅游的灵魂，旅游只有依托和扎根于地方特色文化，才能呈现出独特的吸引力。文化体育和旅游的融合可以实现共赢，产生叠加放大的效应。江夏区是中国工业百强区，多年来坚持</w:t>
      </w:r>
      <w:r>
        <w:rPr>
          <w:rFonts w:hint="eastAsia"/>
          <w:sz w:val="28"/>
          <w:szCs w:val="28"/>
        </w:rPr>
        <w:t>“</w:t>
      </w:r>
      <w:r>
        <w:rPr>
          <w:sz w:val="28"/>
          <w:szCs w:val="28"/>
        </w:rPr>
        <w:t>工业兴区</w:t>
      </w:r>
      <w:r>
        <w:rPr>
          <w:rFonts w:hint="eastAsia"/>
          <w:sz w:val="28"/>
          <w:szCs w:val="28"/>
        </w:rPr>
        <w:t>”</w:t>
      </w:r>
      <w:r>
        <w:rPr>
          <w:sz w:val="28"/>
          <w:szCs w:val="28"/>
        </w:rPr>
        <w:t>的发展战略，加快建设发展，目前已基本形成了光电子通信产业、生物医药产业、电力环保产业、互联网等五大产业结构群，</w:t>
      </w:r>
      <w:r>
        <w:rPr>
          <w:rFonts w:hint="eastAsia"/>
          <w:sz w:val="28"/>
          <w:szCs w:val="28"/>
        </w:rPr>
        <w:t>借力工业基础与工业文化资源，打造文旅综合体。</w:t>
      </w:r>
    </w:p>
    <w:p w14:paraId="519DD73B">
      <w:pPr>
        <w:spacing w:before="156" w:beforeLines="50" w:after="156" w:afterLines="50"/>
        <w:ind w:firstLine="560" w:firstLineChars="200"/>
        <w:rPr>
          <w:sz w:val="28"/>
          <w:szCs w:val="28"/>
        </w:rPr>
      </w:pPr>
      <w:r>
        <w:rPr>
          <w:rFonts w:hint="eastAsia"/>
          <w:sz w:val="28"/>
          <w:szCs w:val="28"/>
        </w:rPr>
        <w:t>借力</w:t>
      </w:r>
      <w:r>
        <w:rPr>
          <w:sz w:val="28"/>
          <w:szCs w:val="28"/>
        </w:rPr>
        <w:t>江夏区</w:t>
      </w:r>
      <w:r>
        <w:rPr>
          <w:rFonts w:hint="eastAsia"/>
          <w:sz w:val="28"/>
          <w:szCs w:val="28"/>
        </w:rPr>
        <w:t>的</w:t>
      </w:r>
      <w:r>
        <w:rPr>
          <w:sz w:val="28"/>
          <w:szCs w:val="28"/>
        </w:rPr>
        <w:t>腾讯武汉总部，依托江夏区深厚的工业基础和腾讯公司强大的游戏产业优势，探索建设集电竞体验馆、动漫产业园、体育科技园等新业态于一体的特色小镇。在电竞体验馆中，以腾讯游戏为依托，结合AR（增强现实技术）技术，让游客置身电竞世界和喜欢的电竞明星一起对战；动漫产业园</w:t>
      </w:r>
      <w:r>
        <w:rPr>
          <w:rFonts w:hint="eastAsia"/>
          <w:sz w:val="28"/>
          <w:szCs w:val="28"/>
        </w:rPr>
        <w:t>可</w:t>
      </w:r>
      <w:r>
        <w:rPr>
          <w:sz w:val="28"/>
          <w:szCs w:val="28"/>
        </w:rPr>
        <w:t>集合国内知名动漫形象，包含与其有关的服装、玩具、电子游戏等衍生产品，让游客一站式体验、购买动漫产品；体育科技园入园前会依托相关设施设备对每位游客进行身体机能分析，并给出适合的运动及饮食建议，游客可在园中体验适合自己的运动，并在体育器械中集合物联网，加入大数据分析，在游客体验后，也会给出针对此运动的相关分析，做到体育活动智能化、人性化。</w:t>
      </w:r>
    </w:p>
    <w:p w14:paraId="14BB6B05">
      <w:pPr>
        <w:spacing w:before="156" w:beforeLines="50" w:after="156" w:afterLines="50"/>
        <w:ind w:firstLine="570"/>
        <w:rPr>
          <w:sz w:val="28"/>
          <w:szCs w:val="28"/>
        </w:rPr>
      </w:pPr>
      <w:r>
        <w:rPr>
          <w:sz w:val="28"/>
          <w:szCs w:val="28"/>
        </w:rPr>
        <w:t>湖泗瓷窑址群是湖北唯一一处古代窑址群，它是填补湖北地区古代瓷器烧造史空白的遗址群，具有较高的历史价值、科学价值与艺术价值，必须对其进行保护与</w:t>
      </w:r>
      <w:r>
        <w:rPr>
          <w:rFonts w:hint="eastAsia"/>
          <w:sz w:val="28"/>
          <w:szCs w:val="28"/>
        </w:rPr>
        <w:t>开发</w:t>
      </w:r>
      <w:r>
        <w:rPr>
          <w:sz w:val="28"/>
          <w:szCs w:val="28"/>
        </w:rPr>
        <w:t>利用。十四五期间，应依托湖泗瓷窑址考古研究成果，建设湖泗瓷窑址群遗址公园，展示古代超群的制瓷工艺。借助数字化技术，制作湖泗瓷窑相关宣传片，并在遗址公园建立陶艺体验区，</w:t>
      </w:r>
      <w:r>
        <w:rPr>
          <w:rFonts w:hint="eastAsia"/>
          <w:sz w:val="28"/>
          <w:szCs w:val="28"/>
        </w:rPr>
        <w:t>实现文旅融合，</w:t>
      </w:r>
      <w:r>
        <w:rPr>
          <w:sz w:val="28"/>
          <w:szCs w:val="28"/>
        </w:rPr>
        <w:t>让历史文化活起来。</w:t>
      </w:r>
    </w:p>
    <w:p w14:paraId="478B4B1E">
      <w:pPr>
        <w:spacing w:before="156" w:beforeLines="50" w:after="156" w:afterLines="50"/>
        <w:rPr>
          <w:rFonts w:eastAsia="仿宋_GB2312"/>
          <w:b/>
          <w:bCs/>
          <w:sz w:val="28"/>
          <w:szCs w:val="28"/>
        </w:rPr>
      </w:pPr>
      <w:r>
        <w:rPr>
          <w:b/>
          <w:bCs/>
          <w:sz w:val="28"/>
          <w:szCs w:val="28"/>
        </w:rPr>
        <w:t>2.促进体育与旅游融合，开发特种与特色康养旅游品牌</w:t>
      </w:r>
      <w:r>
        <w:rPr>
          <w:b/>
          <w:bCs/>
          <w:sz w:val="28"/>
          <w:szCs w:val="28"/>
        </w:rPr>
        <w:tab/>
      </w:r>
    </w:p>
    <w:p w14:paraId="7E911C66">
      <w:pPr>
        <w:widowControl/>
        <w:spacing w:before="156" w:beforeLines="50" w:after="156" w:afterLines="50"/>
        <w:ind w:firstLine="560" w:firstLineChars="200"/>
        <w:jc w:val="left"/>
        <w:rPr>
          <w:sz w:val="28"/>
          <w:szCs w:val="28"/>
        </w:rPr>
      </w:pPr>
      <w:r>
        <w:rPr>
          <w:sz w:val="28"/>
          <w:szCs w:val="28"/>
        </w:rPr>
        <w:t>随着大众健身、大众旅游时代的到来，人们出游的需求、生活的方式及休闲的内容都发生了巨大的变化，为了适应体育消费和旅游消费快速升级的趋势，加快推进以</w:t>
      </w:r>
      <w:r>
        <w:rPr>
          <w:rFonts w:hint="eastAsia"/>
          <w:sz w:val="28"/>
          <w:szCs w:val="28"/>
        </w:rPr>
        <w:t>“</w:t>
      </w:r>
      <w:r>
        <w:rPr>
          <w:sz w:val="28"/>
          <w:szCs w:val="28"/>
        </w:rPr>
        <w:t>体育+旅游</w:t>
      </w:r>
      <w:r>
        <w:rPr>
          <w:rFonts w:hint="eastAsia"/>
          <w:sz w:val="28"/>
          <w:szCs w:val="28"/>
        </w:rPr>
        <w:t>”</w:t>
      </w:r>
      <w:r>
        <w:rPr>
          <w:sz w:val="28"/>
          <w:szCs w:val="28"/>
        </w:rPr>
        <w:t>产品为亮点的旅游发展模式，使旅游和体育两大产业在融合过程中形成多层次、多结构的对接发展模式。</w:t>
      </w:r>
    </w:p>
    <w:p w14:paraId="6578696D">
      <w:pPr>
        <w:spacing w:before="156" w:beforeLines="50" w:after="156" w:afterLines="50"/>
        <w:ind w:firstLine="560" w:firstLineChars="200"/>
        <w:rPr>
          <w:sz w:val="28"/>
          <w:szCs w:val="28"/>
        </w:rPr>
      </w:pPr>
      <w:r>
        <w:rPr>
          <w:sz w:val="28"/>
          <w:szCs w:val="28"/>
        </w:rPr>
        <w:t>体育产业与旅游产业存在较强的关联互补。一方面，体育所蕴含的精神会成为旅游乃至很多产业招商引资的吸引力。另一方面，体育产业可以提供丰富的旅游产品，提升旅游品质。江夏区的体育旅游资源十分丰富，其中自然类体育旅游资源又主要分为水体旅游资源、地貌类旅游资源两大类（见表-1）。根据自然类资源，结合江夏区业已形成的八分山户外徒步大赛、梁子湖铁人三项赛等体育品牌，将竞技体育和休闲体育两种方式相结合，形成江夏特种与特色体育旅游的新亮点、新品牌。</w:t>
      </w:r>
    </w:p>
    <w:p w14:paraId="2F6C0C91">
      <w:pPr>
        <w:spacing w:before="156" w:beforeLines="50" w:after="156" w:afterLines="50"/>
        <w:jc w:val="center"/>
        <w:rPr>
          <w:sz w:val="28"/>
          <w:szCs w:val="28"/>
        </w:rPr>
      </w:pPr>
      <w:r>
        <w:rPr>
          <w:sz w:val="28"/>
          <w:szCs w:val="28"/>
        </w:rPr>
        <w:t>表-1  江夏区体育旅游资源分类和开发</w:t>
      </w:r>
    </w:p>
    <w:tbl>
      <w:tblPr>
        <w:tblStyle w:val="11"/>
        <w:tblW w:w="827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800"/>
        <w:gridCol w:w="2803"/>
        <w:gridCol w:w="2589"/>
      </w:tblGrid>
      <w:tr w14:paraId="31E9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79" w:type="dxa"/>
            <w:shd w:val="clear" w:color="auto" w:fill="FFCC99"/>
          </w:tcPr>
          <w:p w14:paraId="4D7AE8DE">
            <w:pPr>
              <w:spacing w:before="156" w:beforeLines="50" w:after="156" w:afterLines="50"/>
              <w:rPr>
                <w:sz w:val="28"/>
                <w:szCs w:val="28"/>
              </w:rPr>
            </w:pPr>
            <w:r>
              <w:rPr>
                <w:sz w:val="28"/>
                <w:szCs w:val="28"/>
              </w:rPr>
              <w:t>主类型</w:t>
            </w:r>
          </w:p>
        </w:tc>
        <w:tc>
          <w:tcPr>
            <w:tcW w:w="1800" w:type="dxa"/>
            <w:shd w:val="clear" w:color="auto" w:fill="FFCC99"/>
          </w:tcPr>
          <w:p w14:paraId="7586F9D9">
            <w:pPr>
              <w:spacing w:before="156" w:beforeLines="50" w:after="156" w:afterLines="50"/>
              <w:rPr>
                <w:sz w:val="28"/>
                <w:szCs w:val="28"/>
              </w:rPr>
            </w:pPr>
            <w:r>
              <w:rPr>
                <w:sz w:val="28"/>
                <w:szCs w:val="28"/>
              </w:rPr>
              <w:t>次类型</w:t>
            </w:r>
          </w:p>
        </w:tc>
        <w:tc>
          <w:tcPr>
            <w:tcW w:w="2803" w:type="dxa"/>
            <w:shd w:val="clear" w:color="auto" w:fill="FFCC99"/>
          </w:tcPr>
          <w:p w14:paraId="0D4AF2B8">
            <w:pPr>
              <w:spacing w:before="156" w:beforeLines="50" w:after="156" w:afterLines="50"/>
              <w:rPr>
                <w:sz w:val="28"/>
                <w:szCs w:val="28"/>
              </w:rPr>
            </w:pPr>
            <w:r>
              <w:rPr>
                <w:sz w:val="28"/>
                <w:szCs w:val="28"/>
              </w:rPr>
              <w:t>主要内容</w:t>
            </w:r>
          </w:p>
        </w:tc>
        <w:tc>
          <w:tcPr>
            <w:tcW w:w="2589" w:type="dxa"/>
            <w:shd w:val="clear" w:color="auto" w:fill="FFCC99"/>
          </w:tcPr>
          <w:p w14:paraId="3778BBA9">
            <w:pPr>
              <w:spacing w:before="156" w:beforeLines="50" w:after="156" w:afterLines="50"/>
              <w:rPr>
                <w:sz w:val="28"/>
                <w:szCs w:val="28"/>
              </w:rPr>
            </w:pPr>
            <w:r>
              <w:rPr>
                <w:sz w:val="28"/>
                <w:szCs w:val="28"/>
              </w:rPr>
              <w:t>项目体现</w:t>
            </w:r>
          </w:p>
        </w:tc>
      </w:tr>
      <w:tr w14:paraId="1A05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079" w:type="dxa"/>
            <w:vMerge w:val="restart"/>
            <w:shd w:val="clear" w:color="auto" w:fill="FFCC99"/>
          </w:tcPr>
          <w:p w14:paraId="2CC2E3E8">
            <w:pPr>
              <w:spacing w:before="156" w:beforeLines="50" w:after="156" w:afterLines="50"/>
              <w:rPr>
                <w:sz w:val="28"/>
                <w:szCs w:val="28"/>
              </w:rPr>
            </w:pPr>
          </w:p>
          <w:p w14:paraId="34A377AC">
            <w:pPr>
              <w:spacing w:before="156" w:beforeLines="50" w:after="156" w:afterLines="50"/>
              <w:rPr>
                <w:sz w:val="28"/>
                <w:szCs w:val="28"/>
              </w:rPr>
            </w:pPr>
            <w:r>
              <w:rPr>
                <w:sz w:val="28"/>
                <w:szCs w:val="28"/>
              </w:rPr>
              <w:t>体育旅游自然资源</w:t>
            </w:r>
          </w:p>
        </w:tc>
        <w:tc>
          <w:tcPr>
            <w:tcW w:w="1800" w:type="dxa"/>
            <w:shd w:val="clear" w:color="auto" w:fill="FFCC99"/>
            <w:vAlign w:val="center"/>
          </w:tcPr>
          <w:p w14:paraId="61ACC3DB">
            <w:pPr>
              <w:spacing w:before="156" w:beforeLines="50" w:after="156" w:afterLines="50"/>
              <w:jc w:val="left"/>
              <w:rPr>
                <w:sz w:val="28"/>
                <w:szCs w:val="28"/>
              </w:rPr>
            </w:pPr>
            <w:r>
              <w:rPr>
                <w:sz w:val="28"/>
                <w:szCs w:val="28"/>
              </w:rPr>
              <w:t>水体类资源</w:t>
            </w:r>
          </w:p>
        </w:tc>
        <w:tc>
          <w:tcPr>
            <w:tcW w:w="2803" w:type="dxa"/>
            <w:shd w:val="clear" w:color="auto" w:fill="FFCC99"/>
          </w:tcPr>
          <w:p w14:paraId="664FB017">
            <w:pPr>
              <w:spacing w:before="156" w:beforeLines="50" w:after="156" w:afterLines="50"/>
              <w:rPr>
                <w:sz w:val="28"/>
                <w:szCs w:val="28"/>
              </w:rPr>
            </w:pPr>
            <w:r>
              <w:rPr>
                <w:sz w:val="28"/>
                <w:szCs w:val="28"/>
              </w:rPr>
              <w:t>梁子湖、牛山湖、鲁湖、斧头湖、团墩湖、汤逊湖等</w:t>
            </w:r>
          </w:p>
        </w:tc>
        <w:tc>
          <w:tcPr>
            <w:tcW w:w="2589" w:type="dxa"/>
            <w:shd w:val="clear" w:color="auto" w:fill="FFCC99"/>
          </w:tcPr>
          <w:p w14:paraId="133C95D7">
            <w:pPr>
              <w:spacing w:before="156" w:beforeLines="50" w:after="156" w:afterLines="50"/>
              <w:rPr>
                <w:sz w:val="28"/>
                <w:szCs w:val="28"/>
              </w:rPr>
            </w:pPr>
            <w:r>
              <w:rPr>
                <w:sz w:val="28"/>
                <w:szCs w:val="28"/>
              </w:rPr>
              <w:t>划船、游泳、皮划艇、绿道跑步、自行车</w:t>
            </w:r>
          </w:p>
        </w:tc>
      </w:tr>
      <w:tr w14:paraId="03B2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079" w:type="dxa"/>
            <w:vMerge w:val="continue"/>
            <w:shd w:val="clear" w:color="auto" w:fill="FFCC99"/>
          </w:tcPr>
          <w:p w14:paraId="1198AE78">
            <w:pPr>
              <w:numPr>
                <w:ilvl w:val="0"/>
                <w:numId w:val="6"/>
              </w:numPr>
              <w:spacing w:before="156" w:beforeLines="50" w:after="156" w:afterLines="50"/>
              <w:rPr>
                <w:sz w:val="28"/>
                <w:szCs w:val="28"/>
              </w:rPr>
            </w:pPr>
          </w:p>
        </w:tc>
        <w:tc>
          <w:tcPr>
            <w:tcW w:w="1800" w:type="dxa"/>
            <w:shd w:val="clear" w:color="auto" w:fill="FFCC99"/>
            <w:vAlign w:val="center"/>
          </w:tcPr>
          <w:p w14:paraId="2F0AC91E">
            <w:pPr>
              <w:spacing w:before="156" w:beforeLines="50" w:after="156" w:afterLines="50"/>
              <w:jc w:val="left"/>
              <w:rPr>
                <w:sz w:val="28"/>
                <w:szCs w:val="28"/>
              </w:rPr>
            </w:pPr>
            <w:r>
              <w:rPr>
                <w:sz w:val="28"/>
                <w:szCs w:val="28"/>
              </w:rPr>
              <w:t>地貌类资源</w:t>
            </w:r>
          </w:p>
        </w:tc>
        <w:tc>
          <w:tcPr>
            <w:tcW w:w="2803" w:type="dxa"/>
            <w:shd w:val="clear" w:color="auto" w:fill="FFCC99"/>
          </w:tcPr>
          <w:p w14:paraId="305781C6">
            <w:pPr>
              <w:spacing w:before="156" w:beforeLines="50" w:after="156" w:afterLines="50"/>
              <w:rPr>
                <w:sz w:val="28"/>
                <w:szCs w:val="28"/>
              </w:rPr>
            </w:pPr>
            <w:r>
              <w:rPr>
                <w:sz w:val="28"/>
                <w:szCs w:val="28"/>
              </w:rPr>
              <w:t>龙泉山、八分山、青龙山等</w:t>
            </w:r>
          </w:p>
        </w:tc>
        <w:tc>
          <w:tcPr>
            <w:tcW w:w="2589" w:type="dxa"/>
            <w:shd w:val="clear" w:color="auto" w:fill="FFCC99"/>
          </w:tcPr>
          <w:p w14:paraId="0C670118">
            <w:pPr>
              <w:spacing w:before="156" w:beforeLines="50" w:after="156" w:afterLines="50"/>
              <w:rPr>
                <w:sz w:val="28"/>
                <w:szCs w:val="28"/>
              </w:rPr>
            </w:pPr>
            <w:r>
              <w:rPr>
                <w:sz w:val="28"/>
                <w:szCs w:val="28"/>
              </w:rPr>
              <w:t>登山、攀岩、山地越野、康体疗养</w:t>
            </w:r>
          </w:p>
        </w:tc>
      </w:tr>
    </w:tbl>
    <w:p w14:paraId="6DCE22A3">
      <w:pPr>
        <w:spacing w:before="156" w:beforeLines="50" w:after="156" w:afterLines="50"/>
        <w:ind w:firstLine="560" w:firstLineChars="200"/>
        <w:rPr>
          <w:sz w:val="28"/>
          <w:szCs w:val="28"/>
        </w:rPr>
      </w:pPr>
      <w:r>
        <w:rPr>
          <w:sz w:val="28"/>
          <w:szCs w:val="28"/>
        </w:rPr>
        <w:t>旅游业实力的增强同样也有利于体育产业的发展，体育通过旅游搭建平台，可以拉动体育消费，提高旅游收入，也有助于江夏区发展全民运动，激发当地人民的运动热情，提高当地居民的身体素质。江夏区需要利用旅游品牌的吸引力、影响力汇聚</w:t>
      </w:r>
      <w:r>
        <w:rPr>
          <w:rFonts w:hint="eastAsia"/>
          <w:sz w:val="28"/>
          <w:szCs w:val="28"/>
        </w:rPr>
        <w:t>体育爱好者</w:t>
      </w:r>
      <w:r>
        <w:rPr>
          <w:sz w:val="28"/>
          <w:szCs w:val="28"/>
        </w:rPr>
        <w:t>，</w:t>
      </w:r>
      <w:r>
        <w:rPr>
          <w:rFonts w:hint="eastAsia"/>
          <w:sz w:val="28"/>
          <w:szCs w:val="28"/>
        </w:rPr>
        <w:t>进而</w:t>
      </w:r>
      <w:r>
        <w:rPr>
          <w:sz w:val="28"/>
          <w:szCs w:val="28"/>
        </w:rPr>
        <w:t>开发体育</w:t>
      </w:r>
      <w:r>
        <w:rPr>
          <w:rFonts w:hint="eastAsia"/>
          <w:sz w:val="28"/>
          <w:szCs w:val="28"/>
        </w:rPr>
        <w:t>运动</w:t>
      </w:r>
      <w:r>
        <w:rPr>
          <w:sz w:val="28"/>
          <w:szCs w:val="28"/>
        </w:rPr>
        <w:t>旅游产品。</w:t>
      </w:r>
    </w:p>
    <w:p w14:paraId="739FE92D">
      <w:pPr>
        <w:numPr>
          <w:ilvl w:val="0"/>
          <w:numId w:val="7"/>
        </w:numPr>
        <w:spacing w:before="156" w:beforeLines="50" w:after="156" w:afterLines="50"/>
        <w:rPr>
          <w:b/>
          <w:bCs/>
          <w:sz w:val="28"/>
          <w:szCs w:val="28"/>
        </w:rPr>
      </w:pPr>
      <w:r>
        <w:rPr>
          <w:b/>
          <w:bCs/>
          <w:sz w:val="28"/>
          <w:szCs w:val="28"/>
        </w:rPr>
        <w:t>推动文化艺术旅游化开发，传播江夏文化</w:t>
      </w:r>
      <w:r>
        <w:rPr>
          <w:b/>
          <w:bCs/>
          <w:sz w:val="28"/>
          <w:szCs w:val="28"/>
        </w:rPr>
        <w:tab/>
      </w:r>
    </w:p>
    <w:p w14:paraId="189443EC">
      <w:pPr>
        <w:spacing w:before="156" w:beforeLines="50" w:after="156" w:afterLines="50"/>
        <w:ind w:firstLine="560"/>
        <w:rPr>
          <w:sz w:val="28"/>
          <w:szCs w:val="28"/>
        </w:rPr>
      </w:pPr>
      <w:r>
        <w:rPr>
          <w:sz w:val="28"/>
          <w:szCs w:val="28"/>
        </w:rPr>
        <w:t>文化是一个地区的精髓，文化艺术能够有效的提升旅游产品的内涵，满足旅游者更高层次的需要和旅游体验需求。文化艺术旅游化的开发不仅能够打造更具地方特色的旅游产品，更能为文化艺术本身注入新的活力。江夏区目前共有36项非物质文化遗产，后期应推动非物质文化遗产旅游化，以文促旅、以旅彰文，既加强非物质文化遗产的保护，又促进江夏旅游发展。</w:t>
      </w:r>
    </w:p>
    <w:p w14:paraId="1E97C954">
      <w:pPr>
        <w:spacing w:before="156" w:beforeLines="50" w:after="156" w:afterLines="50"/>
        <w:ind w:firstLine="560" w:firstLineChars="200"/>
        <w:rPr>
          <w:sz w:val="28"/>
          <w:szCs w:val="28"/>
        </w:rPr>
      </w:pPr>
      <w:r>
        <w:rPr>
          <w:sz w:val="28"/>
          <w:szCs w:val="28"/>
        </w:rPr>
        <w:t>扬子江非遗体验馆现阶段主要展示了楚风民俗文化和糕饼文化，十四五期间，宜扩建扬子江非遗体验馆，建设江夏区非遗展示体验馆，展示江夏区36项非遗文化。在体验馆中可设立数字化体验区和参与动手区。在数字化体验区，展示非遗文化背后的故事，增加游客对于非遗文化的认知。在参与动手区，游客可以跟学制作，并可将成品带走。在非遗展示体验馆，让游客设身处地体验</w:t>
      </w:r>
      <w:r>
        <w:rPr>
          <w:rFonts w:hint="eastAsia"/>
          <w:sz w:val="28"/>
          <w:szCs w:val="28"/>
        </w:rPr>
        <w:t>“</w:t>
      </w:r>
      <w:r>
        <w:rPr>
          <w:sz w:val="28"/>
          <w:szCs w:val="28"/>
        </w:rPr>
        <w:t>看得见、听得到、学得来，带的走</w:t>
      </w:r>
      <w:r>
        <w:rPr>
          <w:rFonts w:hint="eastAsia"/>
          <w:sz w:val="28"/>
          <w:szCs w:val="28"/>
        </w:rPr>
        <w:t>”</w:t>
      </w:r>
      <w:r>
        <w:rPr>
          <w:sz w:val="28"/>
          <w:szCs w:val="28"/>
        </w:rPr>
        <w:t>的非遗文化。加强非遗展示体验馆和扬子江非遗体验馆双馆联合，探索让非遗旅游化的路径与方法，让非遗真正活起来，从而实现非遗文化在现当代的传承与弘扬。</w:t>
      </w:r>
    </w:p>
    <w:p w14:paraId="2497CABF">
      <w:pPr>
        <w:spacing w:before="156" w:beforeLines="50" w:after="156" w:afterLines="50"/>
        <w:rPr>
          <w:rFonts w:eastAsia="黑体"/>
          <w:b/>
          <w:bCs/>
          <w:caps/>
          <w:sz w:val="36"/>
          <w:szCs w:val="36"/>
        </w:rPr>
      </w:pPr>
      <w:r>
        <w:rPr>
          <w:rFonts w:eastAsia="黑体"/>
          <w:b/>
          <w:bCs/>
          <w:caps/>
          <w:sz w:val="36"/>
          <w:szCs w:val="36"/>
        </w:rPr>
        <w:t>五、保障措施</w:t>
      </w:r>
    </w:p>
    <w:p w14:paraId="09D23220">
      <w:pPr>
        <w:spacing w:before="156" w:beforeLines="50" w:after="156" w:afterLines="50"/>
        <w:rPr>
          <w:b/>
          <w:sz w:val="32"/>
          <w:szCs w:val="32"/>
        </w:rPr>
      </w:pPr>
      <w:r>
        <w:rPr>
          <w:rFonts w:eastAsia="黑体"/>
          <w:b/>
          <w:sz w:val="32"/>
          <w:szCs w:val="32"/>
        </w:rPr>
        <w:t>（一）加强领导，强化组织保障</w:t>
      </w:r>
      <w:r>
        <w:rPr>
          <w:b/>
          <w:sz w:val="32"/>
          <w:szCs w:val="32"/>
        </w:rPr>
        <w:tab/>
      </w:r>
    </w:p>
    <w:p w14:paraId="3AB573DC">
      <w:pPr>
        <w:spacing w:before="156" w:beforeLines="50" w:after="156" w:afterLines="50"/>
        <w:rPr>
          <w:rFonts w:eastAsiaTheme="minorEastAsia"/>
          <w:b/>
          <w:bCs/>
          <w:caps/>
          <w:sz w:val="32"/>
          <w:szCs w:val="32"/>
        </w:rPr>
      </w:pPr>
      <w:r>
        <w:rPr>
          <w:rFonts w:eastAsiaTheme="minorEastAsia"/>
          <w:b/>
          <w:sz w:val="28"/>
          <w:szCs w:val="28"/>
        </w:rPr>
        <w:t>1.加强工作领导</w:t>
      </w:r>
      <w:r>
        <w:rPr>
          <w:rFonts w:eastAsiaTheme="minorEastAsia"/>
          <w:b/>
        </w:rPr>
        <w:tab/>
      </w:r>
    </w:p>
    <w:p w14:paraId="3C1A9C59">
      <w:pPr>
        <w:spacing w:before="156" w:beforeLines="50" w:after="156" w:afterLines="50"/>
        <w:ind w:firstLine="560" w:firstLineChars="200"/>
        <w:rPr>
          <w:sz w:val="28"/>
          <w:szCs w:val="28"/>
        </w:rPr>
      </w:pPr>
      <w:r>
        <w:rPr>
          <w:sz w:val="28"/>
          <w:szCs w:val="28"/>
        </w:rPr>
        <w:t>各级党委、政府要从接续</w:t>
      </w:r>
      <w:r>
        <w:rPr>
          <w:rFonts w:hint="eastAsia"/>
          <w:sz w:val="28"/>
          <w:szCs w:val="28"/>
          <w:lang w:eastAsia="zh-CN"/>
        </w:rPr>
        <w:t>全面建成小康社会</w:t>
      </w:r>
      <w:r>
        <w:rPr>
          <w:sz w:val="28"/>
          <w:szCs w:val="28"/>
        </w:rPr>
        <w:t>、法治社会、和谐社会的高度，从全面推进</w:t>
      </w:r>
      <w:r>
        <w:rPr>
          <w:rFonts w:hint="eastAsia"/>
          <w:sz w:val="28"/>
          <w:szCs w:val="28"/>
        </w:rPr>
        <w:t>“</w:t>
      </w:r>
      <w:r>
        <w:rPr>
          <w:sz w:val="28"/>
          <w:szCs w:val="28"/>
        </w:rPr>
        <w:t>富强江夏、幸福江夏、美丽江夏</w:t>
      </w:r>
      <w:r>
        <w:rPr>
          <w:rFonts w:hint="eastAsia"/>
          <w:sz w:val="28"/>
          <w:szCs w:val="28"/>
        </w:rPr>
        <w:t>”</w:t>
      </w:r>
      <w:r>
        <w:rPr>
          <w:sz w:val="28"/>
          <w:szCs w:val="28"/>
        </w:rPr>
        <w:t>建设的高度，注重顶层设计、强化统筹协调，组建文体旅产业发展工作小组，转变思想，提升对于文化体育旅游业融合发展的重视。把建设</w:t>
      </w:r>
      <w:r>
        <w:rPr>
          <w:rFonts w:hint="eastAsia"/>
          <w:sz w:val="28"/>
          <w:szCs w:val="28"/>
        </w:rPr>
        <w:t>“</w:t>
      </w:r>
      <w:r>
        <w:rPr>
          <w:sz w:val="28"/>
          <w:szCs w:val="28"/>
        </w:rPr>
        <w:t>文化强区</w:t>
      </w:r>
      <w:r>
        <w:rPr>
          <w:rFonts w:hint="eastAsia"/>
          <w:sz w:val="28"/>
          <w:szCs w:val="28"/>
        </w:rPr>
        <w:t>”</w:t>
      </w:r>
      <w:r>
        <w:rPr>
          <w:sz w:val="28"/>
          <w:szCs w:val="28"/>
        </w:rPr>
        <w:t>、</w:t>
      </w:r>
      <w:r>
        <w:rPr>
          <w:rFonts w:hint="eastAsia"/>
          <w:sz w:val="28"/>
          <w:szCs w:val="28"/>
        </w:rPr>
        <w:t>“</w:t>
      </w:r>
      <w:r>
        <w:rPr>
          <w:sz w:val="28"/>
          <w:szCs w:val="28"/>
        </w:rPr>
        <w:t>体育强区</w:t>
      </w:r>
      <w:r>
        <w:rPr>
          <w:rFonts w:hint="eastAsia"/>
          <w:sz w:val="28"/>
          <w:szCs w:val="28"/>
        </w:rPr>
        <w:t>”</w:t>
      </w:r>
      <w:r>
        <w:rPr>
          <w:sz w:val="28"/>
          <w:szCs w:val="28"/>
        </w:rPr>
        <w:t>和</w:t>
      </w:r>
      <w:r>
        <w:rPr>
          <w:rFonts w:hint="eastAsia"/>
          <w:sz w:val="28"/>
          <w:szCs w:val="28"/>
        </w:rPr>
        <w:t>“</w:t>
      </w:r>
      <w:r>
        <w:rPr>
          <w:sz w:val="28"/>
          <w:szCs w:val="28"/>
        </w:rPr>
        <w:t>旅游兴区</w:t>
      </w:r>
      <w:r>
        <w:rPr>
          <w:rFonts w:hint="eastAsia"/>
          <w:sz w:val="28"/>
          <w:szCs w:val="28"/>
        </w:rPr>
        <w:t>”</w:t>
      </w:r>
      <w:r>
        <w:rPr>
          <w:sz w:val="28"/>
          <w:szCs w:val="28"/>
        </w:rPr>
        <w:t>作为全局性、战略性工作，纳入国民经济和社会发展的总体规划，与国民经济和社会发展任务一起部署、一并实施。各级要组建强有力的工作班子，定期研究地方文化，思考如何实现文化事业与体育事业共同为旅游业服务，如何提高江夏文化、体育和旅游服务的软实力，着力打造江夏文化旅游与体育旅游品牌。</w:t>
      </w:r>
    </w:p>
    <w:p w14:paraId="079827EF">
      <w:pPr>
        <w:spacing w:before="156" w:beforeLines="50" w:after="156" w:afterLines="50"/>
        <w:rPr>
          <w:rFonts w:eastAsiaTheme="minorEastAsia"/>
          <w:b/>
          <w:sz w:val="28"/>
          <w:szCs w:val="28"/>
        </w:rPr>
      </w:pPr>
      <w:r>
        <w:rPr>
          <w:rFonts w:eastAsiaTheme="minorEastAsia"/>
          <w:b/>
          <w:sz w:val="28"/>
          <w:szCs w:val="28"/>
        </w:rPr>
        <w:t>2.健全考评机制</w:t>
      </w:r>
      <w:r>
        <w:rPr>
          <w:rFonts w:eastAsiaTheme="minorEastAsia"/>
          <w:b/>
        </w:rPr>
        <w:tab/>
      </w:r>
    </w:p>
    <w:p w14:paraId="125ABC6E">
      <w:pPr>
        <w:spacing w:before="156" w:beforeLines="50" w:after="156" w:afterLines="50"/>
        <w:ind w:firstLine="560" w:firstLineChars="200"/>
        <w:rPr>
          <w:sz w:val="28"/>
          <w:szCs w:val="28"/>
        </w:rPr>
      </w:pPr>
      <w:r>
        <w:rPr>
          <w:sz w:val="28"/>
          <w:szCs w:val="28"/>
        </w:rPr>
        <w:t>各级党委、政府要把文化、体育、旅游建设列入重要议事日程，把公共文化发展、公共体育发展以及文化旅游、体育旅游发展作为地方发展水平、衡量发展质量和领导干部工作实绩的重要内容，列入考核指标，加大考核权重。同时，成立专项考核小组，定期对文化、体育、旅游的发展水平和发展质量进行考核并及时反馈，同时安排专项资金对综合考核评价优秀单位或个人给予表彰奖励。进一步激发区域发展文化和旅游的主动性、创造性。</w:t>
      </w:r>
    </w:p>
    <w:p w14:paraId="3328982C">
      <w:pPr>
        <w:spacing w:before="156" w:beforeLines="50" w:after="156" w:afterLines="50"/>
        <w:rPr>
          <w:rFonts w:eastAsiaTheme="minorEastAsia"/>
          <w:b/>
          <w:sz w:val="28"/>
          <w:szCs w:val="28"/>
        </w:rPr>
      </w:pPr>
      <w:r>
        <w:rPr>
          <w:rFonts w:eastAsiaTheme="minorEastAsia"/>
          <w:b/>
          <w:sz w:val="28"/>
          <w:szCs w:val="28"/>
        </w:rPr>
        <w:t>3.明确工作责任</w:t>
      </w:r>
      <w:r>
        <w:rPr>
          <w:rFonts w:eastAsiaTheme="minorEastAsia"/>
          <w:b/>
        </w:rPr>
        <w:tab/>
      </w:r>
    </w:p>
    <w:p w14:paraId="458EB53B">
      <w:pPr>
        <w:spacing w:before="156" w:beforeLines="50" w:after="156" w:afterLines="50"/>
        <w:ind w:firstLine="560" w:firstLineChars="200"/>
        <w:rPr>
          <w:sz w:val="28"/>
          <w:szCs w:val="28"/>
        </w:rPr>
      </w:pPr>
      <w:r>
        <w:rPr>
          <w:sz w:val="28"/>
          <w:szCs w:val="28"/>
        </w:rPr>
        <w:t>区文化和旅游局负责全区文化、体育、旅游、文物、新闻出版、广播电视等工作的总体规划和指导，加强统筹协调，完善各政策措施，抓好督促检查，并负责抓好区本级文化体育旅游等设施建设，支持和指导街、镇、村（社区）等基层基础设施建设。各街镇是本地文化、体育、旅游业发展的第一责任人，按照区文化体育旅游业发展规划，抓好目标任务的落实，确保文化体育旅游业的发展。各村（社区）要在建设文化、体育阵地和组织开展文体活动，开发建设体育观赏项目、体育娱乐项目、民俗体育活动、农家乐、休闲游、赏花游等方面发挥积极作用。</w:t>
      </w:r>
    </w:p>
    <w:p w14:paraId="2276D897">
      <w:pPr>
        <w:spacing w:before="156" w:beforeLines="50" w:after="156" w:afterLines="50"/>
        <w:rPr>
          <w:rFonts w:eastAsiaTheme="minorEastAsia"/>
          <w:b/>
          <w:sz w:val="28"/>
          <w:szCs w:val="28"/>
          <w:highlight w:val="yellow"/>
        </w:rPr>
      </w:pPr>
      <w:r>
        <w:rPr>
          <w:rFonts w:eastAsiaTheme="minorEastAsia"/>
          <w:b/>
          <w:sz w:val="28"/>
          <w:szCs w:val="28"/>
        </w:rPr>
        <w:t>4.建立合作机制</w:t>
      </w:r>
      <w:r>
        <w:rPr>
          <w:rFonts w:eastAsiaTheme="minorEastAsia"/>
          <w:b/>
        </w:rPr>
        <w:tab/>
      </w:r>
    </w:p>
    <w:p w14:paraId="0FF40E2E">
      <w:pPr>
        <w:tabs>
          <w:tab w:val="left" w:pos="3528"/>
        </w:tabs>
        <w:spacing w:before="156" w:beforeLines="50" w:after="156" w:afterLines="50"/>
        <w:ind w:firstLine="560" w:firstLineChars="200"/>
        <w:rPr>
          <w:sz w:val="28"/>
          <w:szCs w:val="28"/>
        </w:rPr>
      </w:pPr>
      <w:r>
        <w:rPr>
          <w:sz w:val="28"/>
          <w:szCs w:val="28"/>
        </w:rPr>
        <w:t>强化区政府、党委的统筹领导能力，明确各街道、各单位的主体责任和地位，提升各个部门对于文旅体产业发展的重视度和参与度，加强其协调配合意识及能力，形成合力。区级机关各部门要充分利用本单位、本系统文化体育旅游资源来支持文化体育旅游工作，加强资源共享，共同推进我区文体旅事业发展。</w:t>
      </w:r>
    </w:p>
    <w:p w14:paraId="34CB8AFF">
      <w:pPr>
        <w:tabs>
          <w:tab w:val="left" w:pos="3528"/>
        </w:tabs>
        <w:spacing w:before="156" w:beforeLines="50" w:after="156" w:afterLines="50"/>
        <w:rPr>
          <w:rFonts w:eastAsia="黑体"/>
          <w:b/>
          <w:sz w:val="32"/>
          <w:szCs w:val="32"/>
        </w:rPr>
      </w:pPr>
      <w:r>
        <w:rPr>
          <w:rFonts w:eastAsia="黑体"/>
          <w:b/>
          <w:sz w:val="32"/>
          <w:szCs w:val="32"/>
        </w:rPr>
        <w:t>（二）深化改革，强化政策保障</w:t>
      </w:r>
      <w:r>
        <w:rPr>
          <w:rFonts w:eastAsia="黑体"/>
          <w:b/>
          <w:sz w:val="32"/>
          <w:szCs w:val="32"/>
        </w:rPr>
        <w:tab/>
      </w:r>
    </w:p>
    <w:p w14:paraId="199D83F8">
      <w:pPr>
        <w:tabs>
          <w:tab w:val="left" w:pos="3528"/>
        </w:tabs>
        <w:spacing w:before="156" w:beforeLines="50" w:after="156" w:afterLines="50"/>
        <w:rPr>
          <w:rFonts w:eastAsiaTheme="minorEastAsia"/>
          <w:b/>
          <w:sz w:val="32"/>
          <w:szCs w:val="32"/>
        </w:rPr>
      </w:pPr>
      <w:r>
        <w:rPr>
          <w:rFonts w:eastAsiaTheme="minorEastAsia"/>
          <w:b/>
          <w:sz w:val="28"/>
          <w:szCs w:val="28"/>
        </w:rPr>
        <w:t>1.深化体制机制改革</w:t>
      </w:r>
      <w:r>
        <w:rPr>
          <w:rFonts w:eastAsiaTheme="minorEastAsia"/>
          <w:b/>
          <w:bCs/>
          <w:sz w:val="28"/>
          <w:szCs w:val="28"/>
        </w:rPr>
        <w:tab/>
      </w:r>
    </w:p>
    <w:p w14:paraId="1FAAE7AC">
      <w:pPr>
        <w:spacing w:before="156" w:beforeLines="50" w:after="156" w:afterLines="50"/>
        <w:ind w:firstLine="560" w:firstLineChars="200"/>
        <w:rPr>
          <w:sz w:val="28"/>
          <w:szCs w:val="28"/>
        </w:rPr>
      </w:pPr>
      <w:r>
        <w:rPr>
          <w:sz w:val="28"/>
          <w:szCs w:val="28"/>
        </w:rPr>
        <w:t>第一，创新文化旅游体育行业多规合一制度，积极探索适应大旅游、大产业、大市场要求的综合协调管理体制。建立健全党委领导、政府管理、行业自律、企事业单位依法营运的管理理念，理顺部门之间工作的分工，适时建立全区统一的政务信息资源管理和应用促进机构，统筹推进文化体育旅游资源的有序开发和利用，形成分级负责、市场主导、资源整合、运行有序、富有活力、协调发展的行政管理体制。第二，调动各方面投融资积极性，拓展文体旅产业的融资渠道。建立以政府引导性投资，鼓励社会力量积极参与的多元投入机制。政府部门要落实文化体育旅游业发展的责任，按照省、市制定的标准提供基本公共文化体育旅游项目所需资金，保障文化体育旅游服务体系建设和运行。通过政府购买服务、政府贴息、项目补贴、定向资助的方式，鼓励企业和其他社会机构参与公共文化体育旅游服务建设，为文化体育旅游财政资金的高效利用创造条件。</w:t>
      </w:r>
    </w:p>
    <w:p w14:paraId="79226889">
      <w:pPr>
        <w:tabs>
          <w:tab w:val="left" w:pos="3528"/>
        </w:tabs>
        <w:spacing w:before="156" w:beforeLines="50" w:after="156" w:afterLines="50"/>
        <w:rPr>
          <w:sz w:val="28"/>
          <w:szCs w:val="28"/>
        </w:rPr>
      </w:pPr>
      <w:r>
        <w:rPr>
          <w:rFonts w:eastAsiaTheme="minorEastAsia"/>
          <w:b/>
          <w:sz w:val="28"/>
          <w:szCs w:val="28"/>
        </w:rPr>
        <w:t>2.完善文旅产业政策</w:t>
      </w:r>
      <w:r>
        <w:rPr>
          <w:sz w:val="28"/>
          <w:szCs w:val="28"/>
        </w:rPr>
        <w:tab/>
      </w:r>
    </w:p>
    <w:p w14:paraId="176E35E5">
      <w:pPr>
        <w:spacing w:before="156" w:beforeLines="50" w:after="156" w:afterLines="50"/>
        <w:ind w:firstLine="560" w:firstLineChars="200"/>
        <w:rPr>
          <w:sz w:val="28"/>
          <w:szCs w:val="28"/>
        </w:rPr>
      </w:pPr>
      <w:r>
        <w:rPr>
          <w:sz w:val="28"/>
          <w:szCs w:val="28"/>
        </w:rPr>
        <w:t>加强文旅产业政策体系建设，支持区文体旅企业应对新冠疫情，适应发展环境，加快转型发展。第一降低企业运营成本，通过落实减税降费和稳岗就业等政策保护和支持文体旅企业发展。第二加大企业信贷支持，降低企业融资成本以及加大企业贷款贴息力度。第三加快推进文旅业态升级，树立文化品牌，推出文体旅新产品，进一步营造良好的市场发展环境。第四建立项目推进激励机制，支持重大文体旅项目建设，打造文体旅综合体。</w:t>
      </w:r>
    </w:p>
    <w:p w14:paraId="1B61D849">
      <w:pPr>
        <w:tabs>
          <w:tab w:val="left" w:pos="3528"/>
        </w:tabs>
        <w:spacing w:before="156" w:beforeLines="50" w:after="156" w:afterLines="50"/>
      </w:pPr>
      <w:r>
        <w:rPr>
          <w:rFonts w:eastAsiaTheme="minorEastAsia"/>
          <w:b/>
          <w:sz w:val="28"/>
          <w:szCs w:val="28"/>
        </w:rPr>
        <w:t>3.建立合理的土地政策</w:t>
      </w:r>
      <w:r>
        <w:tab/>
      </w:r>
    </w:p>
    <w:p w14:paraId="5BE04D1F">
      <w:pPr>
        <w:spacing w:before="156" w:beforeLines="50" w:after="156" w:afterLines="50"/>
        <w:ind w:firstLine="560" w:firstLineChars="200"/>
        <w:rPr>
          <w:sz w:val="28"/>
          <w:szCs w:val="28"/>
        </w:rPr>
      </w:pPr>
      <w:r>
        <w:rPr>
          <w:sz w:val="28"/>
          <w:szCs w:val="28"/>
        </w:rPr>
        <w:t>出台差别化用地政策，落实公益性文化体育旅游设施建设在用地、工程收费等方面的优惠政策。保障重大文体旅项目建设用地，优化相关农用地流转机制。简化用地审批流程，加强用地监督管理，文化体育旅游设施建设用地要纳入城乡总体规划编制中，按照方便群众文化生活、体育生活和康乐生活的原则，确保文化体育旅游建设用地规模；重大基础设施和标志性文化体育旅游工程、高新技术文化体育旅游产业项目用地优先予以安排。</w:t>
      </w:r>
    </w:p>
    <w:p w14:paraId="18B76E64">
      <w:pPr>
        <w:tabs>
          <w:tab w:val="left" w:pos="3528"/>
        </w:tabs>
        <w:spacing w:before="156" w:beforeLines="50" w:after="156" w:afterLines="50"/>
        <w:rPr>
          <w:rFonts w:eastAsiaTheme="minorEastAsia"/>
          <w:b/>
          <w:sz w:val="28"/>
          <w:szCs w:val="28"/>
        </w:rPr>
      </w:pPr>
      <w:r>
        <w:rPr>
          <w:rFonts w:eastAsiaTheme="minorEastAsia"/>
          <w:b/>
          <w:sz w:val="28"/>
          <w:szCs w:val="28"/>
        </w:rPr>
        <w:t>4.改善投资融资环境</w:t>
      </w:r>
      <w:r>
        <w:rPr>
          <w:rFonts w:eastAsiaTheme="minorEastAsia"/>
          <w:b/>
          <w:sz w:val="28"/>
          <w:szCs w:val="28"/>
        </w:rPr>
        <w:tab/>
      </w:r>
    </w:p>
    <w:p w14:paraId="060826BD">
      <w:pPr>
        <w:spacing w:before="156" w:beforeLines="50" w:after="156" w:afterLines="50"/>
        <w:ind w:firstLine="560" w:firstLineChars="200"/>
        <w:rPr>
          <w:sz w:val="28"/>
          <w:szCs w:val="28"/>
        </w:rPr>
      </w:pPr>
      <w:r>
        <w:rPr>
          <w:sz w:val="28"/>
          <w:szCs w:val="28"/>
        </w:rPr>
        <w:t>加大政策扶持，设立财政引导性基金，发挥财政支农资金对文体旅产业的支持作用，调动和激活社会以及农民资金投入，构建多元化参与主体。积极发挥天使投资、风险投资基金等对文化体育旅游的投资引领作用，探索性开展股权众筹等互联网金融创新试点，支持小微企业发展。鼓励金融机构加强对重大信息基础设施建设和重点企业的资金支持，加强金融产品和服务创新，积极开展融资租赁、经营性租赁等融资服务，拓宽企业融资渠道。健全投融资市场法规体系，不断创新机制，探索有效的监管机制，强化安全过滤机制，创造良好的市场运行环境。</w:t>
      </w:r>
    </w:p>
    <w:p w14:paraId="217A3D83">
      <w:pPr>
        <w:spacing w:before="156" w:beforeLines="50" w:after="156" w:afterLines="50"/>
        <w:rPr>
          <w:rFonts w:eastAsiaTheme="minorEastAsia"/>
          <w:b/>
          <w:sz w:val="24"/>
          <w:szCs w:val="28"/>
        </w:rPr>
      </w:pPr>
      <w:r>
        <w:rPr>
          <w:rFonts w:eastAsia="黑体"/>
          <w:b/>
          <w:bCs/>
          <w:caps/>
          <w:sz w:val="32"/>
          <w:szCs w:val="36"/>
        </w:rPr>
        <w:t>（三）加大投入，强化资金保障</w:t>
      </w:r>
    </w:p>
    <w:p w14:paraId="4401D68F">
      <w:pPr>
        <w:tabs>
          <w:tab w:val="left" w:pos="3528"/>
        </w:tabs>
        <w:spacing w:before="156" w:beforeLines="50" w:after="156" w:afterLines="50"/>
        <w:rPr>
          <w:rFonts w:eastAsiaTheme="minorEastAsia"/>
          <w:b/>
          <w:sz w:val="28"/>
          <w:szCs w:val="28"/>
        </w:rPr>
      </w:pPr>
      <w:r>
        <w:rPr>
          <w:rFonts w:eastAsiaTheme="minorEastAsia"/>
          <w:b/>
          <w:sz w:val="28"/>
          <w:szCs w:val="28"/>
        </w:rPr>
        <w:t>1.增长财政引导性投入</w:t>
      </w:r>
    </w:p>
    <w:p w14:paraId="25919C6A">
      <w:pPr>
        <w:spacing w:before="156" w:beforeLines="50" w:after="156" w:afterLines="50"/>
        <w:ind w:firstLine="560" w:firstLineChars="200"/>
        <w:rPr>
          <w:sz w:val="28"/>
          <w:szCs w:val="28"/>
        </w:rPr>
      </w:pPr>
      <w:r>
        <w:rPr>
          <w:sz w:val="28"/>
          <w:szCs w:val="28"/>
        </w:rPr>
        <w:t>认真贯彻落实中央、省、市有关支持文化体育旅游业发展的政策措施，加大政府财政引导性投入，将旅游发展专项资金，足数列入财政预算，确保区级财政对文化体育旅游的投入增幅不低于同级财政经常性收入的增幅。各街镇也要安排一定旅游发展资金，并逐年有所增加。</w:t>
      </w:r>
    </w:p>
    <w:p w14:paraId="1500A4A7">
      <w:pPr>
        <w:tabs>
          <w:tab w:val="left" w:pos="3528"/>
        </w:tabs>
        <w:spacing w:before="156" w:beforeLines="50" w:after="156" w:afterLines="50"/>
        <w:rPr>
          <w:rFonts w:eastAsiaTheme="minorEastAsia"/>
          <w:b/>
          <w:sz w:val="28"/>
          <w:szCs w:val="28"/>
        </w:rPr>
      </w:pPr>
      <w:r>
        <w:rPr>
          <w:rFonts w:eastAsiaTheme="minorEastAsia"/>
          <w:b/>
          <w:sz w:val="28"/>
          <w:szCs w:val="28"/>
        </w:rPr>
        <w:t>2.设立专项发展资金</w:t>
      </w:r>
      <w:r>
        <w:rPr>
          <w:rFonts w:eastAsiaTheme="minorEastAsia"/>
          <w:b/>
          <w:sz w:val="28"/>
          <w:szCs w:val="28"/>
        </w:rPr>
        <w:tab/>
      </w:r>
    </w:p>
    <w:p w14:paraId="7B031CB7">
      <w:pPr>
        <w:spacing w:before="156" w:beforeLines="50" w:after="156" w:afterLines="50"/>
        <w:ind w:firstLine="560" w:firstLineChars="200"/>
        <w:rPr>
          <w:sz w:val="28"/>
          <w:szCs w:val="28"/>
        </w:rPr>
      </w:pPr>
      <w:r>
        <w:rPr>
          <w:sz w:val="28"/>
          <w:szCs w:val="28"/>
        </w:rPr>
        <w:t>建立文体旅发展专项资金帐户，专项用于文体旅产业发展。</w:t>
      </w:r>
      <w:r>
        <w:rPr>
          <w:rFonts w:hint="eastAsia"/>
          <w:sz w:val="28"/>
          <w:szCs w:val="28"/>
        </w:rPr>
        <w:t>“</w:t>
      </w:r>
      <w:r>
        <w:rPr>
          <w:sz w:val="28"/>
          <w:szCs w:val="28"/>
        </w:rPr>
        <w:t>十四五</w:t>
      </w:r>
      <w:r>
        <w:rPr>
          <w:rFonts w:hint="eastAsia"/>
          <w:sz w:val="28"/>
          <w:szCs w:val="28"/>
        </w:rPr>
        <w:t>”</w:t>
      </w:r>
      <w:r>
        <w:rPr>
          <w:sz w:val="28"/>
          <w:szCs w:val="28"/>
        </w:rPr>
        <w:t>期间，继续设立江夏区文化体育事业发展专项资金、旅游业发展专项资金、文艺创作专项资金、文物保护专项资金、非物质文化遗产保护专项资金、社会文艺团队专项资金等，并逐年增加。重点支持基层文化体育设施建设、文化体育活动开展、文化遗产保护、旅游产业发展、文艺精品创作、社会文体团队发展等。建立政府对公共文化、体育、旅游业基础设施投入的绩效考评机制。</w:t>
      </w:r>
    </w:p>
    <w:p w14:paraId="263D45AE">
      <w:pPr>
        <w:tabs>
          <w:tab w:val="left" w:pos="3528"/>
        </w:tabs>
        <w:spacing w:before="156" w:beforeLines="50" w:after="156" w:afterLines="50"/>
        <w:rPr>
          <w:rFonts w:eastAsiaTheme="minorEastAsia"/>
          <w:b/>
          <w:sz w:val="28"/>
          <w:szCs w:val="28"/>
        </w:rPr>
      </w:pPr>
      <w:r>
        <w:rPr>
          <w:rFonts w:eastAsiaTheme="minorEastAsia"/>
          <w:b/>
          <w:sz w:val="28"/>
          <w:szCs w:val="28"/>
        </w:rPr>
        <w:t>3.鼓励社会资金投入</w:t>
      </w:r>
      <w:r>
        <w:rPr>
          <w:rFonts w:eastAsiaTheme="minorEastAsia"/>
          <w:b/>
          <w:sz w:val="28"/>
          <w:szCs w:val="28"/>
        </w:rPr>
        <w:tab/>
      </w:r>
    </w:p>
    <w:p w14:paraId="42B2F4D3">
      <w:pPr>
        <w:spacing w:before="156" w:beforeLines="50" w:after="156" w:afterLines="50"/>
        <w:ind w:firstLine="560" w:firstLineChars="200"/>
        <w:rPr>
          <w:sz w:val="28"/>
          <w:szCs w:val="28"/>
        </w:rPr>
      </w:pPr>
      <w:r>
        <w:rPr>
          <w:sz w:val="28"/>
          <w:szCs w:val="28"/>
        </w:rPr>
        <w:t>积极推广政府和社会资本合作（PPP）模式、探索通过公私合营、特许经营（BOT）、项目回购（BT）、政府购买服务、投资补助等多种途径，发挥财政资金的杠杆作用，在充分运用政府资源的同时鼓励和引导社会资本参与投入文化、体育、旅游领域，兴办文化、体育、旅游业。对政府鼓励新办的文化、体育、旅游企业，落实税收优惠政策。对符合条件的文化集团、体育集团和旅游集团可合并缴纳企业所得税。鼓励社会力量举办大型文化、体育、旅游活动。对社会各界向文化体育旅游业的捐赠可免征相应税收。</w:t>
      </w:r>
    </w:p>
    <w:p w14:paraId="40EBE72C">
      <w:pPr>
        <w:spacing w:before="156" w:beforeLines="50" w:after="156" w:afterLines="50"/>
        <w:rPr>
          <w:rFonts w:eastAsia="黑体"/>
          <w:b/>
          <w:bCs/>
          <w:caps/>
          <w:sz w:val="32"/>
          <w:szCs w:val="36"/>
        </w:rPr>
      </w:pPr>
      <w:r>
        <w:rPr>
          <w:rFonts w:eastAsia="黑体"/>
          <w:b/>
          <w:bCs/>
          <w:caps/>
          <w:sz w:val="32"/>
          <w:szCs w:val="36"/>
        </w:rPr>
        <w:t>（四）提升队伍，强化智力保障</w:t>
      </w:r>
      <w:r>
        <w:rPr>
          <w:rFonts w:eastAsia="黑体"/>
          <w:b/>
          <w:bCs/>
          <w:caps/>
          <w:sz w:val="32"/>
          <w:szCs w:val="36"/>
        </w:rPr>
        <w:tab/>
      </w:r>
    </w:p>
    <w:p w14:paraId="0CFF7AAA">
      <w:pPr>
        <w:tabs>
          <w:tab w:val="left" w:pos="3528"/>
        </w:tabs>
        <w:spacing w:before="156" w:beforeLines="50" w:after="156" w:afterLines="50"/>
        <w:rPr>
          <w:rFonts w:eastAsiaTheme="minorEastAsia"/>
          <w:b/>
          <w:sz w:val="28"/>
          <w:szCs w:val="28"/>
        </w:rPr>
      </w:pPr>
      <w:r>
        <w:rPr>
          <w:rFonts w:eastAsiaTheme="minorEastAsia"/>
          <w:b/>
          <w:sz w:val="28"/>
          <w:szCs w:val="28"/>
        </w:rPr>
        <w:t>1.搭建人才培养平台</w:t>
      </w:r>
      <w:r>
        <w:rPr>
          <w:rFonts w:eastAsiaTheme="minorEastAsia"/>
          <w:b/>
          <w:sz w:val="28"/>
          <w:szCs w:val="28"/>
        </w:rPr>
        <w:tab/>
      </w:r>
    </w:p>
    <w:p w14:paraId="3B076271">
      <w:pPr>
        <w:spacing w:before="156" w:beforeLines="50" w:after="156" w:afterLines="50"/>
        <w:ind w:firstLine="560" w:firstLineChars="200"/>
        <w:rPr>
          <w:sz w:val="28"/>
          <w:szCs w:val="28"/>
        </w:rPr>
      </w:pPr>
      <w:r>
        <w:rPr>
          <w:sz w:val="28"/>
          <w:szCs w:val="28"/>
        </w:rPr>
        <w:t>充分发挥区域人才集聚效应，优化队伍结构，搭建培养平台，设立培养指标，明确工作任务，完善保障措施。有计划地选送有潜力的文化、体育、旅游人才到高等院校学习进修，开拓视野，提升理论素养和业务水平。着力优化人才队伍的学历结构、知识结构、职级结构、专业结构和年龄结构，打造高层次领军人才，扩大经营管理人才、专业人才、科技人才规模。</w:t>
      </w:r>
    </w:p>
    <w:p w14:paraId="67989E86">
      <w:pPr>
        <w:tabs>
          <w:tab w:val="left" w:pos="3528"/>
        </w:tabs>
        <w:spacing w:before="156" w:beforeLines="50" w:after="156" w:afterLines="50"/>
        <w:rPr>
          <w:rFonts w:eastAsiaTheme="minorEastAsia"/>
          <w:b/>
          <w:sz w:val="28"/>
          <w:szCs w:val="28"/>
        </w:rPr>
      </w:pPr>
      <w:r>
        <w:rPr>
          <w:rFonts w:eastAsiaTheme="minorEastAsia"/>
          <w:b/>
          <w:sz w:val="28"/>
          <w:szCs w:val="28"/>
        </w:rPr>
        <w:t>2.完善人才激励政策</w:t>
      </w:r>
      <w:r>
        <w:rPr>
          <w:rFonts w:eastAsiaTheme="minorEastAsia"/>
          <w:b/>
          <w:sz w:val="28"/>
          <w:szCs w:val="28"/>
        </w:rPr>
        <w:tab/>
      </w:r>
    </w:p>
    <w:p w14:paraId="3499929D">
      <w:pPr>
        <w:spacing w:before="156" w:beforeLines="50" w:after="156" w:afterLines="50"/>
        <w:ind w:firstLine="560" w:firstLineChars="200"/>
        <w:rPr>
          <w:sz w:val="28"/>
          <w:szCs w:val="28"/>
        </w:rPr>
      </w:pPr>
      <w:r>
        <w:rPr>
          <w:sz w:val="28"/>
          <w:szCs w:val="28"/>
        </w:rPr>
        <w:t>对有突出贡献的文化名人、体育名人等予以奖励。评选</w:t>
      </w:r>
      <w:r>
        <w:rPr>
          <w:rFonts w:hint="eastAsia"/>
          <w:sz w:val="28"/>
          <w:szCs w:val="28"/>
        </w:rPr>
        <w:t>“</w:t>
      </w:r>
      <w:r>
        <w:rPr>
          <w:sz w:val="28"/>
          <w:szCs w:val="28"/>
        </w:rPr>
        <w:t>江夏区文化名人</w:t>
      </w:r>
      <w:r>
        <w:rPr>
          <w:rFonts w:hint="eastAsia"/>
          <w:sz w:val="28"/>
          <w:szCs w:val="28"/>
        </w:rPr>
        <w:t>”</w:t>
      </w:r>
      <w:r>
        <w:rPr>
          <w:sz w:val="28"/>
          <w:szCs w:val="28"/>
        </w:rPr>
        <w:t>和</w:t>
      </w:r>
      <w:r>
        <w:rPr>
          <w:rFonts w:hint="eastAsia"/>
          <w:sz w:val="28"/>
          <w:szCs w:val="28"/>
        </w:rPr>
        <w:t>“</w:t>
      </w:r>
      <w:r>
        <w:rPr>
          <w:sz w:val="28"/>
          <w:szCs w:val="28"/>
        </w:rPr>
        <w:t>江夏区体育名人</w:t>
      </w:r>
      <w:r>
        <w:rPr>
          <w:rFonts w:hint="eastAsia"/>
          <w:sz w:val="28"/>
          <w:szCs w:val="28"/>
        </w:rPr>
        <w:t>”</w:t>
      </w:r>
      <w:r>
        <w:rPr>
          <w:sz w:val="28"/>
          <w:szCs w:val="28"/>
        </w:rPr>
        <w:t>，建立文化艺术和体育领域授予荣誉称号制度，对文化、体育、非遗、文博、图书、旅游等各条专业线上参与政府主管部门组织的活动，按照获得的荣誉给予相应奖励，努力营造有利于优秀人才健康成长的发展环境。</w:t>
      </w:r>
    </w:p>
    <w:p w14:paraId="640CB081">
      <w:pPr>
        <w:tabs>
          <w:tab w:val="left" w:pos="3528"/>
        </w:tabs>
        <w:spacing w:before="156" w:beforeLines="50" w:after="156" w:afterLines="50"/>
        <w:rPr>
          <w:rFonts w:eastAsiaTheme="minorEastAsia"/>
          <w:b/>
          <w:sz w:val="28"/>
          <w:szCs w:val="28"/>
        </w:rPr>
      </w:pPr>
      <w:r>
        <w:rPr>
          <w:rFonts w:eastAsiaTheme="minorEastAsia"/>
          <w:b/>
          <w:sz w:val="28"/>
          <w:szCs w:val="28"/>
        </w:rPr>
        <w:t>3.完善人才考核机制</w:t>
      </w:r>
      <w:r>
        <w:rPr>
          <w:rFonts w:eastAsiaTheme="minorEastAsia"/>
          <w:b/>
          <w:sz w:val="28"/>
          <w:szCs w:val="28"/>
        </w:rPr>
        <w:tab/>
      </w:r>
    </w:p>
    <w:p w14:paraId="395F900E">
      <w:pPr>
        <w:spacing w:before="156" w:beforeLines="50" w:after="156" w:afterLines="50"/>
        <w:ind w:firstLine="560" w:firstLineChars="200"/>
        <w:rPr>
          <w:sz w:val="28"/>
          <w:szCs w:val="28"/>
        </w:rPr>
      </w:pPr>
      <w:r>
        <w:rPr>
          <w:sz w:val="28"/>
          <w:szCs w:val="28"/>
        </w:rPr>
        <w:t>将文体旅人才工作列入各级目标责任制考核，将人才引进、培养、使用工作纳入街镇和有关单位党政领导班子和领导干部考核评价体系，对先进单位及领导班子给予表彰。每年对人才经费使用和目标完成情况进行考核。对专业人才进行绩效考核，激励人才创先争优。</w:t>
      </w:r>
    </w:p>
    <w:p w14:paraId="31255D8D">
      <w:pPr>
        <w:spacing w:before="156" w:beforeLines="50" w:after="156" w:afterLines="50"/>
        <w:rPr>
          <w:rFonts w:eastAsia="黑体"/>
          <w:b/>
          <w:bCs/>
          <w:caps/>
          <w:sz w:val="32"/>
          <w:szCs w:val="36"/>
        </w:rPr>
      </w:pPr>
      <w:r>
        <w:rPr>
          <w:rFonts w:eastAsia="黑体"/>
          <w:b/>
          <w:bCs/>
          <w:caps/>
          <w:sz w:val="32"/>
          <w:szCs w:val="36"/>
        </w:rPr>
        <w:t>（五）改善环境，强化生态保障</w:t>
      </w:r>
      <w:r>
        <w:rPr>
          <w:rFonts w:eastAsia="黑体"/>
          <w:b/>
          <w:bCs/>
          <w:caps/>
          <w:sz w:val="32"/>
          <w:szCs w:val="36"/>
        </w:rPr>
        <w:tab/>
      </w:r>
    </w:p>
    <w:p w14:paraId="4CFE3332">
      <w:pPr>
        <w:tabs>
          <w:tab w:val="left" w:pos="3528"/>
        </w:tabs>
        <w:spacing w:before="156" w:beforeLines="50" w:after="156" w:afterLines="50"/>
        <w:rPr>
          <w:rFonts w:eastAsiaTheme="minorEastAsia"/>
          <w:b/>
          <w:sz w:val="28"/>
          <w:szCs w:val="28"/>
        </w:rPr>
      </w:pPr>
      <w:r>
        <w:rPr>
          <w:rFonts w:eastAsiaTheme="minorEastAsia"/>
          <w:b/>
          <w:sz w:val="28"/>
          <w:szCs w:val="28"/>
        </w:rPr>
        <w:t>1.水体环境综合治理</w:t>
      </w:r>
    </w:p>
    <w:p w14:paraId="7537A793">
      <w:pPr>
        <w:spacing w:before="156" w:beforeLines="50" w:after="156" w:afterLines="50"/>
        <w:ind w:firstLine="560" w:firstLineChars="200"/>
        <w:rPr>
          <w:sz w:val="28"/>
          <w:szCs w:val="28"/>
        </w:rPr>
      </w:pPr>
      <w:r>
        <w:rPr>
          <w:sz w:val="28"/>
          <w:szCs w:val="28"/>
        </w:rPr>
        <w:t>江夏区境内有大小湖泊136处，水面约占总面积39%。做好水体资源保护工作是做好江夏</w:t>
      </w:r>
      <w:r>
        <w:rPr>
          <w:rFonts w:hint="eastAsia"/>
          <w:sz w:val="28"/>
          <w:szCs w:val="28"/>
        </w:rPr>
        <w:t>“</w:t>
      </w:r>
      <w:r>
        <w:rPr>
          <w:sz w:val="28"/>
          <w:szCs w:val="28"/>
        </w:rPr>
        <w:t>水文化</w:t>
      </w:r>
      <w:r>
        <w:rPr>
          <w:rFonts w:hint="eastAsia"/>
          <w:sz w:val="28"/>
          <w:szCs w:val="28"/>
        </w:rPr>
        <w:t>”</w:t>
      </w:r>
      <w:r>
        <w:rPr>
          <w:sz w:val="28"/>
          <w:szCs w:val="28"/>
        </w:rPr>
        <w:t>的基础。应该深刻落实《江夏区水污染防治规划》，打好污染防治攻坚战，加大水污染防治和水生态保护工作力度，加快改善江夏区水生态环境质量。立足全区水环境污染实际，全面剖析存在的水环境问题，以解决突出水环境问题为抓手，坚持预防与治理相结合，建立切实可行的水环境保护工作制度。实现2030年全区水环境质量总体改善、水生态系统功能基本恢复的目标，为文体旅产业的长远发展打下坚实基础，为建设国家中心城市和实现全区人民安居乐业提供良好的水生态环境。</w:t>
      </w:r>
    </w:p>
    <w:p w14:paraId="53F2E141">
      <w:pPr>
        <w:tabs>
          <w:tab w:val="left" w:pos="3528"/>
        </w:tabs>
        <w:spacing w:before="156" w:beforeLines="50" w:after="156" w:afterLines="50"/>
        <w:rPr>
          <w:rFonts w:eastAsiaTheme="minorEastAsia"/>
          <w:b/>
          <w:sz w:val="28"/>
          <w:szCs w:val="28"/>
        </w:rPr>
      </w:pPr>
      <w:r>
        <w:rPr>
          <w:rFonts w:eastAsiaTheme="minorEastAsia"/>
          <w:b/>
          <w:sz w:val="28"/>
          <w:szCs w:val="28"/>
        </w:rPr>
        <w:t>2.山体资源修复保护</w:t>
      </w:r>
    </w:p>
    <w:p w14:paraId="6A1865DD">
      <w:pPr>
        <w:spacing w:before="156" w:beforeLines="50" w:after="156" w:afterLines="50"/>
        <w:ind w:firstLine="560" w:firstLineChars="200"/>
        <w:rPr>
          <w:sz w:val="28"/>
          <w:szCs w:val="28"/>
        </w:rPr>
      </w:pPr>
      <w:r>
        <w:rPr>
          <w:sz w:val="28"/>
          <w:szCs w:val="28"/>
        </w:rPr>
        <w:t>江夏区山体资源丰富，因矿业经济发展，部分山体地形地貌遭到严重破坏，土地和植被资源受到损毁，严重影响江夏区生态环境。治理修复工作应进一步加强，持续推进山体反青复绿工作，要做好《江夏区矿产资源总体规划》等政策的贯彻执行和考核验收工作，以及接续推进新一阶段的山体保护机制创新。保证山体修复重要项目青龙山环山绿道等总体稳定和持续推进，同时不断创新资源开发思路，盘活林地使用权，吸引社会资金参与破损山体生态修复。结合建设用地指标，稳步发展文体旅产业，开创生态环境保护与产业兴旺、城市建设良性互促机制。</w:t>
      </w:r>
    </w:p>
    <w:p w14:paraId="728C96EE">
      <w:pPr>
        <w:tabs>
          <w:tab w:val="left" w:pos="3528"/>
        </w:tabs>
        <w:spacing w:before="156" w:beforeLines="50" w:after="156" w:afterLines="50"/>
        <w:rPr>
          <w:rFonts w:eastAsiaTheme="minorEastAsia"/>
          <w:b/>
          <w:sz w:val="28"/>
          <w:szCs w:val="28"/>
        </w:rPr>
      </w:pPr>
      <w:r>
        <w:rPr>
          <w:rFonts w:eastAsiaTheme="minorEastAsia"/>
          <w:b/>
          <w:sz w:val="28"/>
          <w:szCs w:val="28"/>
        </w:rPr>
        <w:t>3.景观生态设计建设</w:t>
      </w:r>
    </w:p>
    <w:p w14:paraId="2A4922B5">
      <w:pPr>
        <w:spacing w:before="156" w:beforeLines="50" w:after="156" w:afterLines="50"/>
        <w:ind w:firstLine="560" w:firstLineChars="200"/>
        <w:rPr>
          <w:sz w:val="28"/>
          <w:szCs w:val="28"/>
        </w:rPr>
      </w:pPr>
      <w:r>
        <w:rPr>
          <w:sz w:val="28"/>
          <w:szCs w:val="28"/>
        </w:rPr>
        <w:t>江夏区生态资源丰富，应整合存量资源、聚集发展要素，积极发展景观生态产业，实现全域绿化，并挖掘其文化内涵、明确产业定位，接续推进生态小镇建设。积极推进南北融合、工农互补、文体旅交融，从</w:t>
      </w:r>
      <w:r>
        <w:rPr>
          <w:rFonts w:hint="eastAsia"/>
          <w:sz w:val="28"/>
          <w:szCs w:val="28"/>
        </w:rPr>
        <w:t>“</w:t>
      </w:r>
      <w:r>
        <w:rPr>
          <w:sz w:val="28"/>
          <w:szCs w:val="28"/>
        </w:rPr>
        <w:t>绿水青山</w:t>
      </w:r>
      <w:r>
        <w:rPr>
          <w:rFonts w:hint="eastAsia"/>
          <w:sz w:val="28"/>
          <w:szCs w:val="28"/>
        </w:rPr>
        <w:t>”</w:t>
      </w:r>
      <w:r>
        <w:rPr>
          <w:sz w:val="28"/>
          <w:szCs w:val="28"/>
        </w:rPr>
        <w:t>中开辟一条富区、强区之路。进一步创新现有发展模式，兴建生态公园，改造沿河景观带，发展共享农庄集聚区，规划全域景观生态系统。同时加强监管，严防道路建设、资源开采对景区生态的毁坏行为，并对部分景观生态区进行必要的生态补偿，不断探索生态与发展共赢之路，打造</w:t>
      </w:r>
      <w:r>
        <w:rPr>
          <w:rFonts w:hint="eastAsia"/>
          <w:sz w:val="28"/>
          <w:szCs w:val="28"/>
        </w:rPr>
        <w:t>“</w:t>
      </w:r>
      <w:r>
        <w:rPr>
          <w:sz w:val="28"/>
          <w:szCs w:val="28"/>
        </w:rPr>
        <w:t>生态江夏</w:t>
      </w:r>
      <w:r>
        <w:rPr>
          <w:rFonts w:hint="eastAsia"/>
          <w:sz w:val="28"/>
          <w:szCs w:val="28"/>
        </w:rPr>
        <w:t>”</w:t>
      </w:r>
      <w:r>
        <w:rPr>
          <w:sz w:val="28"/>
          <w:szCs w:val="28"/>
        </w:rPr>
        <w:t>。</w:t>
      </w:r>
    </w:p>
    <w:p w14:paraId="689B2F7F">
      <w:pPr>
        <w:spacing w:before="156" w:beforeLines="50" w:after="156" w:afterLines="50"/>
        <w:rPr>
          <w:rFonts w:eastAsia="黑体"/>
          <w:b/>
          <w:bCs/>
          <w:caps/>
          <w:sz w:val="32"/>
          <w:szCs w:val="36"/>
        </w:rPr>
      </w:pPr>
      <w:r>
        <w:rPr>
          <w:rFonts w:eastAsia="黑体"/>
          <w:b/>
          <w:bCs/>
          <w:caps/>
          <w:sz w:val="32"/>
          <w:szCs w:val="36"/>
        </w:rPr>
        <w:t>（六）整合数据，强化信息保障</w:t>
      </w:r>
    </w:p>
    <w:p w14:paraId="7416FA2F">
      <w:pPr>
        <w:tabs>
          <w:tab w:val="left" w:pos="3528"/>
        </w:tabs>
        <w:spacing w:before="156" w:beforeLines="50" w:after="156" w:afterLines="50"/>
        <w:rPr>
          <w:rFonts w:eastAsiaTheme="minorEastAsia"/>
          <w:b/>
          <w:sz w:val="28"/>
          <w:szCs w:val="28"/>
        </w:rPr>
      </w:pPr>
      <w:r>
        <w:rPr>
          <w:rFonts w:eastAsiaTheme="minorEastAsia"/>
          <w:b/>
          <w:sz w:val="28"/>
          <w:szCs w:val="28"/>
        </w:rPr>
        <w:t>1.搭建全域文体旅资源数据库</w:t>
      </w:r>
    </w:p>
    <w:p w14:paraId="0FC2CE6C">
      <w:pPr>
        <w:spacing w:before="156" w:beforeLines="50" w:after="156" w:afterLines="50"/>
        <w:ind w:firstLine="560" w:firstLineChars="200"/>
        <w:rPr>
          <w:sz w:val="28"/>
          <w:szCs w:val="28"/>
        </w:rPr>
      </w:pPr>
      <w:r>
        <w:rPr>
          <w:sz w:val="28"/>
          <w:szCs w:val="28"/>
        </w:rPr>
        <w:t>搭建江夏区文化体育旅游资源数据库，对各项资源进行深度挖掘、分类评估并实现数字化。江夏区应在</w:t>
      </w:r>
      <w:r>
        <w:rPr>
          <w:rFonts w:hint="eastAsia"/>
          <w:sz w:val="28"/>
          <w:szCs w:val="28"/>
        </w:rPr>
        <w:t>“</w:t>
      </w:r>
      <w:r>
        <w:rPr>
          <w:sz w:val="28"/>
          <w:szCs w:val="28"/>
        </w:rPr>
        <w:t>十四五</w:t>
      </w:r>
      <w:r>
        <w:rPr>
          <w:rFonts w:hint="eastAsia"/>
          <w:sz w:val="28"/>
          <w:szCs w:val="28"/>
        </w:rPr>
        <w:t>”</w:t>
      </w:r>
      <w:r>
        <w:rPr>
          <w:sz w:val="28"/>
          <w:szCs w:val="28"/>
        </w:rPr>
        <w:t>期间着眼于提高信息化水平，实施文体旅各产业的综合服务工程，建设完善全域资源数据库和综合信息管理系统。此外，还应建设政企信息共享平台，与文化、体育、旅游企业和警务系统等建立信息共享，实现资源搜集整合全面化、参与主体多样化、利用效益最大化。并进一步创新数据整合模式和机制，明确其科学性和可行性，为资源的管理开发提供活动平台和数据支撑，助力区域可持续发展。</w:t>
      </w:r>
    </w:p>
    <w:p w14:paraId="0E30E68F">
      <w:pPr>
        <w:tabs>
          <w:tab w:val="left" w:pos="3528"/>
        </w:tabs>
        <w:spacing w:before="156" w:beforeLines="50" w:after="156" w:afterLines="50"/>
        <w:rPr>
          <w:rFonts w:eastAsiaTheme="minorEastAsia"/>
          <w:b/>
          <w:sz w:val="28"/>
          <w:szCs w:val="28"/>
        </w:rPr>
      </w:pPr>
      <w:r>
        <w:rPr>
          <w:rFonts w:eastAsiaTheme="minorEastAsia"/>
          <w:b/>
          <w:sz w:val="28"/>
          <w:szCs w:val="28"/>
        </w:rPr>
        <w:t>2.建设资源价值评估指标体系</w:t>
      </w:r>
    </w:p>
    <w:p w14:paraId="2ADB7451">
      <w:pPr>
        <w:spacing w:before="156" w:beforeLines="50" w:after="156" w:afterLines="50"/>
        <w:ind w:firstLine="560" w:firstLineChars="200"/>
        <w:rPr>
          <w:sz w:val="28"/>
          <w:szCs w:val="28"/>
        </w:rPr>
      </w:pPr>
      <w:r>
        <w:rPr>
          <w:sz w:val="28"/>
          <w:szCs w:val="28"/>
        </w:rPr>
        <w:t>江夏区众多自然与人文资源亟待开发，建立资源评估指标体系，通过资源评估把全区文体旅资源纳入持续管理轨道，在保护、开发及管理资源方面都具有重要意义。探寻合理的资源评价法与价值分析指标，以资源品质、产品市场、资源效用、开发条件等多个要素为指标，建立科学全面的资源价值评估指标体系，有利于区域规划的调整和预测。资源价值评估指标体系应涉及全区社会、经济和生态系统在内的各个要素以及区域资源的各个基本方面，从不同层次上反应资源价值、存量、利用条件等重要内容，以作为项目预测与开发的信息源。强化全面性、重点性、可比性和可操作性原则，促进资源有序开发、优化配置，为协调资源保护与经济发展之间的矛盾提供数据支持和全新思路。</w:t>
      </w:r>
    </w:p>
    <w:p w14:paraId="1F4BB24B">
      <w:pPr>
        <w:tabs>
          <w:tab w:val="left" w:pos="3528"/>
        </w:tabs>
        <w:spacing w:before="156" w:beforeLines="50" w:after="156" w:afterLines="50"/>
        <w:rPr>
          <w:rFonts w:eastAsiaTheme="minorEastAsia"/>
          <w:b/>
          <w:sz w:val="28"/>
          <w:szCs w:val="28"/>
        </w:rPr>
      </w:pPr>
      <w:r>
        <w:rPr>
          <w:rFonts w:eastAsiaTheme="minorEastAsia"/>
          <w:b/>
          <w:sz w:val="28"/>
          <w:szCs w:val="28"/>
        </w:rPr>
        <w:t>3.依托大数据驱动资源发展创新</w:t>
      </w:r>
    </w:p>
    <w:p w14:paraId="3E2F8A67">
      <w:pPr>
        <w:spacing w:before="156" w:beforeLines="50" w:after="156" w:afterLines="50"/>
        <w:ind w:firstLine="560" w:firstLineChars="200"/>
        <w:rPr>
          <w:sz w:val="28"/>
          <w:szCs w:val="28"/>
        </w:rPr>
      </w:pPr>
      <w:r>
        <w:rPr>
          <w:sz w:val="28"/>
          <w:szCs w:val="28"/>
        </w:rPr>
        <w:t>江夏区资源得天独厚，集自然与人文资源于一体，如何全面整合全区资源、加强文旅体资源互动是江夏区未来进一步提升资源价值，引领各产业创新发展的重要命题。</w:t>
      </w:r>
      <w:r>
        <w:rPr>
          <w:rFonts w:hint="eastAsia"/>
          <w:sz w:val="28"/>
          <w:szCs w:val="28"/>
        </w:rPr>
        <w:t>“</w:t>
      </w:r>
      <w:r>
        <w:rPr>
          <w:sz w:val="28"/>
          <w:szCs w:val="28"/>
        </w:rPr>
        <w:t>十四五</w:t>
      </w:r>
      <w:r>
        <w:rPr>
          <w:rFonts w:hint="eastAsia"/>
          <w:sz w:val="28"/>
          <w:szCs w:val="28"/>
        </w:rPr>
        <w:t>”</w:t>
      </w:r>
      <w:r>
        <w:rPr>
          <w:sz w:val="28"/>
          <w:szCs w:val="28"/>
        </w:rPr>
        <w:t>期间，在大数据技术及公共基础环境迅猛发展的背景下，应以大数据驱动区域资源利用创新，充分迎合国家发展战略布局、重大科学问题及经济社会需求。首先，应明确区域内资源数据汇聚整合能力及目标可达性，在原有数据系统的基础上，进行资源与数据的深度集成整合；其次，以信息化为手段，实现大数据资源、大数据分析方法与工具的按需贯通，形成支撑江夏区文体旅资源利用领域的高效大数据平台。最后，进一步建设先进的大数据创新示范平台，以数据开放和共享为基础，建立跨领域技术合作与交流的示范模式，驱动全领域的资源创新利用，为政府科学决策、企业经营管理、社会信息共享提供数据服务。</w:t>
      </w:r>
    </w:p>
    <w:p w14:paraId="4A533608">
      <w:pPr>
        <w:numPr>
          <w:ilvl w:val="0"/>
          <w:numId w:val="8"/>
        </w:numPr>
        <w:autoSpaceDE w:val="0"/>
        <w:spacing w:before="156" w:beforeLines="50" w:after="156" w:afterLines="50"/>
        <w:rPr>
          <w:rFonts w:eastAsia="黑体"/>
          <w:b/>
          <w:bCs/>
          <w:caps/>
          <w:sz w:val="36"/>
          <w:szCs w:val="36"/>
        </w:rPr>
      </w:pPr>
      <w:r>
        <w:rPr>
          <w:rFonts w:hint="eastAsia" w:eastAsia="黑体"/>
          <w:b/>
          <w:bCs/>
          <w:caps/>
          <w:sz w:val="36"/>
          <w:szCs w:val="36"/>
        </w:rPr>
        <w:t>“</w:t>
      </w:r>
      <w:r>
        <w:rPr>
          <w:rFonts w:eastAsia="黑体"/>
          <w:b/>
          <w:bCs/>
          <w:caps/>
          <w:sz w:val="36"/>
          <w:szCs w:val="36"/>
        </w:rPr>
        <w:t>十四五</w:t>
      </w:r>
      <w:r>
        <w:rPr>
          <w:rFonts w:hint="eastAsia" w:eastAsia="黑体"/>
          <w:b/>
          <w:bCs/>
          <w:caps/>
          <w:sz w:val="36"/>
          <w:szCs w:val="36"/>
        </w:rPr>
        <w:t>”</w:t>
      </w:r>
      <w:r>
        <w:rPr>
          <w:rFonts w:eastAsia="黑体"/>
          <w:b/>
          <w:bCs/>
          <w:caps/>
          <w:sz w:val="36"/>
          <w:szCs w:val="36"/>
        </w:rPr>
        <w:t>期间文化、体育、旅游设施与重点建设项目库</w:t>
      </w:r>
      <w:r>
        <w:rPr>
          <w:rFonts w:eastAsia="黑体"/>
          <w:b/>
          <w:bCs/>
          <w:caps/>
          <w:sz w:val="36"/>
          <w:szCs w:val="36"/>
        </w:rPr>
        <w:tab/>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7067"/>
      </w:tblGrid>
      <w:tr w14:paraId="2781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14:paraId="31FECA26">
            <w:pPr>
              <w:autoSpaceDE w:val="0"/>
              <w:spacing w:before="156" w:beforeLines="50" w:after="156" w:afterLines="50"/>
              <w:rPr>
                <w:caps/>
                <w:sz w:val="28"/>
                <w:szCs w:val="28"/>
              </w:rPr>
            </w:pPr>
          </w:p>
          <w:p w14:paraId="64B2461E">
            <w:pPr>
              <w:autoSpaceDE w:val="0"/>
              <w:spacing w:before="156" w:beforeLines="50" w:after="156" w:afterLines="50"/>
              <w:jc w:val="center"/>
              <w:rPr>
                <w:caps/>
                <w:sz w:val="32"/>
                <w:szCs w:val="32"/>
              </w:rPr>
            </w:pPr>
            <w:r>
              <w:rPr>
                <w:caps/>
                <w:sz w:val="28"/>
                <w:szCs w:val="28"/>
              </w:rPr>
              <w:t>文化</w:t>
            </w:r>
          </w:p>
        </w:tc>
        <w:tc>
          <w:tcPr>
            <w:tcW w:w="7067" w:type="dxa"/>
            <w:tcBorders>
              <w:top w:val="single" w:color="auto" w:sz="4" w:space="0"/>
              <w:left w:val="nil"/>
              <w:bottom w:val="single" w:color="auto" w:sz="4" w:space="0"/>
              <w:right w:val="single" w:color="auto" w:sz="4" w:space="0"/>
            </w:tcBorders>
          </w:tcPr>
          <w:p w14:paraId="00A81413">
            <w:pPr>
              <w:spacing w:before="156" w:beforeLines="50" w:after="156" w:afterLines="50"/>
              <w:rPr>
                <w:caps/>
                <w:sz w:val="32"/>
                <w:szCs w:val="32"/>
              </w:rPr>
            </w:pPr>
            <w:r>
              <w:rPr>
                <w:sz w:val="28"/>
                <w:szCs w:val="28"/>
              </w:rPr>
              <w:t>江夏区文化中心项目（区图书馆、区文化馆、区博物馆、区非遗馆、剧场1200座）、江夏区</w:t>
            </w:r>
            <w:r>
              <w:rPr>
                <w:rFonts w:hint="eastAsia"/>
                <w:sz w:val="28"/>
                <w:szCs w:val="28"/>
              </w:rPr>
              <w:t>“</w:t>
            </w:r>
            <w:r>
              <w:rPr>
                <w:sz w:val="28"/>
                <w:szCs w:val="28"/>
              </w:rPr>
              <w:t>十二分种文化圈</w:t>
            </w:r>
            <w:r>
              <w:rPr>
                <w:rFonts w:hint="eastAsia"/>
                <w:sz w:val="28"/>
                <w:szCs w:val="28"/>
              </w:rPr>
              <w:t>”</w:t>
            </w:r>
            <w:r>
              <w:rPr>
                <w:sz w:val="28"/>
                <w:szCs w:val="28"/>
              </w:rPr>
              <w:t>示范点建设项目、江夏区文化馆、图书馆总分馆服务体系建设项目、江夏区公共文化服务数字平台项目、京剧谭门展示馆、熊廷弼展示馆、湖泗瓷窑址遗址公园、</w:t>
            </w:r>
            <w:r>
              <w:rPr>
                <w:rFonts w:hint="eastAsia"/>
                <w:caps/>
                <w:sz w:val="28"/>
                <w:szCs w:val="28"/>
                <w:lang w:eastAsia="zh-Hans"/>
              </w:rPr>
              <w:t>江夏区农耕文化博览馆</w:t>
            </w:r>
          </w:p>
        </w:tc>
      </w:tr>
      <w:tr w14:paraId="0ADC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14:paraId="6D3925BC">
            <w:pPr>
              <w:autoSpaceDE w:val="0"/>
              <w:spacing w:before="156" w:beforeLines="50" w:after="156" w:afterLines="50"/>
              <w:jc w:val="center"/>
              <w:rPr>
                <w:caps/>
                <w:sz w:val="32"/>
                <w:szCs w:val="32"/>
              </w:rPr>
            </w:pPr>
            <w:r>
              <w:rPr>
                <w:caps/>
                <w:sz w:val="28"/>
                <w:szCs w:val="28"/>
              </w:rPr>
              <w:t>体育</w:t>
            </w:r>
          </w:p>
        </w:tc>
        <w:tc>
          <w:tcPr>
            <w:tcW w:w="7067" w:type="dxa"/>
            <w:tcBorders>
              <w:top w:val="single" w:color="auto" w:sz="4" w:space="0"/>
              <w:left w:val="nil"/>
              <w:bottom w:val="single" w:color="auto" w:sz="4" w:space="0"/>
              <w:right w:val="single" w:color="auto" w:sz="4" w:space="0"/>
            </w:tcBorders>
          </w:tcPr>
          <w:p w14:paraId="301ED648">
            <w:pPr>
              <w:rPr>
                <w:lang w:eastAsia="zh-Hans"/>
              </w:rPr>
            </w:pPr>
            <w:r>
              <w:rPr>
                <w:rFonts w:hint="eastAsia"/>
                <w:sz w:val="28"/>
                <w:szCs w:val="28"/>
                <w:lang w:eastAsia="zh-Hans"/>
              </w:rPr>
              <w:t>三山森林公园体育场地建设</w:t>
            </w:r>
          </w:p>
        </w:tc>
      </w:tr>
      <w:tr w14:paraId="2952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14:paraId="4948A717">
            <w:pPr>
              <w:autoSpaceDE w:val="0"/>
              <w:spacing w:before="156" w:beforeLines="50" w:after="156" w:afterLines="50"/>
              <w:jc w:val="center"/>
              <w:rPr>
                <w:caps/>
                <w:sz w:val="32"/>
                <w:szCs w:val="32"/>
              </w:rPr>
            </w:pPr>
            <w:r>
              <w:rPr>
                <w:caps/>
                <w:sz w:val="28"/>
                <w:szCs w:val="28"/>
              </w:rPr>
              <w:t>旅游</w:t>
            </w:r>
          </w:p>
        </w:tc>
        <w:tc>
          <w:tcPr>
            <w:tcW w:w="7067" w:type="dxa"/>
            <w:tcBorders>
              <w:top w:val="single" w:color="auto" w:sz="4" w:space="0"/>
              <w:left w:val="nil"/>
              <w:bottom w:val="single" w:color="auto" w:sz="4" w:space="0"/>
              <w:right w:val="single" w:color="auto" w:sz="4" w:space="0"/>
            </w:tcBorders>
          </w:tcPr>
          <w:p w14:paraId="7EB98CA9">
            <w:pPr>
              <w:autoSpaceDE w:val="0"/>
              <w:spacing w:before="156" w:beforeLines="50" w:after="156" w:afterLines="50"/>
              <w:rPr>
                <w:caps/>
                <w:sz w:val="32"/>
                <w:szCs w:val="32"/>
              </w:rPr>
            </w:pPr>
            <w:r>
              <w:rPr>
                <w:rFonts w:hint="eastAsia"/>
                <w:caps/>
                <w:sz w:val="28"/>
                <w:szCs w:val="28"/>
              </w:rPr>
              <w:t>湖泗瓷窑保护性设施建设工程</w:t>
            </w:r>
            <w:r>
              <w:rPr>
                <w:caps/>
                <w:sz w:val="28"/>
                <w:szCs w:val="28"/>
              </w:rPr>
              <w:t>、龙湾度假村、未来家园三产融合示范园、武汉恒大科技旅游城、金浪如意谷、茗泉谷四村联盟都市农业产业园、江夏·安山回龙湾田园小镇项目、江夏区灵山</w:t>
            </w:r>
            <w:r>
              <w:rPr>
                <w:rFonts w:hint="eastAsia"/>
                <w:caps/>
                <w:sz w:val="28"/>
                <w:szCs w:val="28"/>
              </w:rPr>
              <w:t>矿苑</w:t>
            </w:r>
            <w:r>
              <w:rPr>
                <w:caps/>
                <w:sz w:val="28"/>
                <w:szCs w:val="28"/>
              </w:rPr>
              <w:t>生态文化</w:t>
            </w:r>
            <w:r>
              <w:rPr>
                <w:rFonts w:hint="eastAsia"/>
                <w:caps/>
                <w:sz w:val="28"/>
                <w:szCs w:val="28"/>
              </w:rPr>
              <w:t>旅游</w:t>
            </w:r>
            <w:r>
              <w:rPr>
                <w:caps/>
                <w:sz w:val="28"/>
                <w:szCs w:val="28"/>
              </w:rPr>
              <w:t>区、</w:t>
            </w:r>
            <w:r>
              <w:rPr>
                <w:rFonts w:hint="eastAsia"/>
                <w:caps/>
                <w:sz w:val="28"/>
                <w:szCs w:val="28"/>
                <w:lang w:eastAsia="zh-Hans"/>
              </w:rPr>
              <w:t>腾旅电竞小镇</w:t>
            </w:r>
            <w:r>
              <w:rPr>
                <w:caps/>
                <w:sz w:val="28"/>
                <w:szCs w:val="28"/>
                <w:lang w:eastAsia="zh-Hans"/>
              </w:rPr>
              <w:t>、</w:t>
            </w:r>
            <w:r>
              <w:rPr>
                <w:rFonts w:hint="eastAsia"/>
                <w:caps/>
                <w:sz w:val="28"/>
                <w:szCs w:val="28"/>
                <w:lang w:eastAsia="zh-Hans"/>
              </w:rPr>
              <w:t>全域智慧旅游服务信息平台</w:t>
            </w:r>
          </w:p>
        </w:tc>
      </w:tr>
    </w:tbl>
    <w:p w14:paraId="74FE7090">
      <w:pPr>
        <w:spacing w:before="156" w:beforeLines="50" w:after="156" w:afterLines="50"/>
        <w:rPr>
          <w:b/>
          <w:bCs/>
          <w:caps/>
          <w:sz w:val="28"/>
          <w:szCs w:val="28"/>
        </w:rPr>
      </w:pPr>
    </w:p>
    <w:p w14:paraId="7C1CA8C6">
      <w:pPr>
        <w:tabs>
          <w:tab w:val="left" w:pos="3528"/>
        </w:tabs>
        <w:spacing w:before="156" w:beforeLines="50" w:after="156" w:afterLines="50"/>
        <w:rPr>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roman"/>
    <w:pitch w:val="default"/>
    <w:sig w:usb0="00000000" w:usb1="00000000" w:usb2="00000000" w:usb3="00000000" w:csb0="2000019F" w:csb1="00000000"/>
  </w:font>
  <w:font w:name="方正黑体_GBK">
    <w:panose1 w:val="02000000000000000000"/>
    <w:charset w:val="86"/>
    <w:family w:val="auto"/>
    <w:pitch w:val="default"/>
    <w:sig w:usb0="00000001" w:usb1="08000000" w:usb2="00000000" w:usb3="00000000" w:csb0="00040000" w:csb1="00000000"/>
  </w:font>
  <w:font w:name="pingfang sc semibold">
    <w:altName w:val="华文仿宋"/>
    <w:panose1 w:val="00000000000000000000"/>
    <w:charset w:val="86"/>
    <w:family w:val="auto"/>
    <w:pitch w:val="default"/>
    <w:sig w:usb0="00000000" w:usb1="00000000" w:usb2="00000017" w:usb3="00000000" w:csb0="00040001" w:csb1="00000000"/>
  </w:font>
  <w:font w:name="华文仿宋">
    <w:panose1 w:val="02010600040101010101"/>
    <w:charset w:val="86"/>
    <w:family w:val="auto"/>
    <w:pitch w:val="default"/>
    <w:sig w:usb0="00000287" w:usb1="080F0000" w:usb2="00000000" w:usb3="00000000" w:csb0="0004009F" w:csb1="DFD70000"/>
  </w:font>
  <w:font w:name="pingfang sc">
    <w:altName w:val="华文仿宋"/>
    <w:panose1 w:val="00000000000000000000"/>
    <w:charset w:val="86"/>
    <w:family w:val="auto"/>
    <w:pitch w:val="default"/>
    <w:sig w:usb0="00000000" w:usb1="00000000" w:usb2="00000017"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8DF6C">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99D4BE2">
                          <w:pPr>
                            <w:snapToGrid w:val="0"/>
                            <w:rPr>
                              <w:sz w:val="18"/>
                            </w:rPr>
                          </w:pPr>
                          <w:r>
                            <w:rPr>
                              <w:sz w:val="18"/>
                            </w:rPr>
                            <w:fldChar w:fldCharType="begin"/>
                          </w:r>
                          <w:r>
                            <w:rPr>
                              <w:sz w:val="18"/>
                            </w:rPr>
                            <w:instrText xml:space="preserve"> PAGE  \* MERGEFORMAT </w:instrText>
                          </w:r>
                          <w:r>
                            <w:rPr>
                              <w:sz w:val="18"/>
                            </w:rPr>
                            <w:fldChar w:fldCharType="separate"/>
                          </w:r>
                          <w:r>
                            <w:rPr>
                              <w:sz w:val="18"/>
                            </w:rPr>
                            <w:t>53</w:t>
                          </w:r>
                          <w:r>
                            <w:rPr>
                              <w:sz w:val="1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14:paraId="099D4BE2">
                    <w:pPr>
                      <w:snapToGrid w:val="0"/>
                      <w:rPr>
                        <w:sz w:val="18"/>
                      </w:rPr>
                    </w:pPr>
                    <w:r>
                      <w:rPr>
                        <w:sz w:val="18"/>
                      </w:rPr>
                      <w:fldChar w:fldCharType="begin"/>
                    </w:r>
                    <w:r>
                      <w:rPr>
                        <w:sz w:val="18"/>
                      </w:rPr>
                      <w:instrText xml:space="preserve"> PAGE  \* MERGEFORMAT </w:instrText>
                    </w:r>
                    <w:r>
                      <w:rPr>
                        <w:sz w:val="18"/>
                      </w:rPr>
                      <w:fldChar w:fldCharType="separate"/>
                    </w:r>
                    <w:r>
                      <w:rPr>
                        <w:sz w:val="18"/>
                      </w:rPr>
                      <w:t>53</w:t>
                    </w:r>
                    <w:r>
                      <w:rPr>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B4720"/>
    <w:multiLevelType w:val="multilevel"/>
    <w:tmpl w:val="802B4720"/>
    <w:lvl w:ilvl="0" w:tentative="0">
      <w:start w:val="2"/>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CA3E795B"/>
    <w:multiLevelType w:val="singleLevel"/>
    <w:tmpl w:val="CA3E795B"/>
    <w:lvl w:ilvl="0" w:tentative="0">
      <w:start w:val="2"/>
      <w:numFmt w:val="decimal"/>
      <w:lvlText w:val="%1."/>
      <w:lvlJc w:val="left"/>
      <w:pPr>
        <w:tabs>
          <w:tab w:val="left" w:pos="312"/>
        </w:tabs>
      </w:pPr>
    </w:lvl>
  </w:abstractNum>
  <w:abstractNum w:abstractNumId="2">
    <w:nsid w:val="3172604A"/>
    <w:multiLevelType w:val="multilevel"/>
    <w:tmpl w:val="3172604A"/>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E1F3CF5"/>
    <w:multiLevelType w:val="multilevel"/>
    <w:tmpl w:val="4E1F3CF5"/>
    <w:lvl w:ilvl="0" w:tentative="0">
      <w:start w:val="6"/>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F6AECAB"/>
    <w:multiLevelType w:val="singleLevel"/>
    <w:tmpl w:val="5F6AECAB"/>
    <w:lvl w:ilvl="0" w:tentative="0">
      <w:start w:val="2"/>
      <w:numFmt w:val="decimal"/>
      <w:suff w:val="nothing"/>
      <w:lvlText w:val="（%1）"/>
      <w:lvlJc w:val="left"/>
    </w:lvl>
  </w:abstractNum>
  <w:abstractNum w:abstractNumId="5">
    <w:nsid w:val="5F6BF890"/>
    <w:multiLevelType w:val="singleLevel"/>
    <w:tmpl w:val="5F6BF890"/>
    <w:lvl w:ilvl="0" w:tentative="0">
      <w:start w:val="2"/>
      <w:numFmt w:val="decimal"/>
      <w:suff w:val="nothing"/>
      <w:lvlText w:val="%1."/>
      <w:lvlJc w:val="left"/>
    </w:lvl>
  </w:abstractNum>
  <w:abstractNum w:abstractNumId="6">
    <w:nsid w:val="5F6C0503"/>
    <w:multiLevelType w:val="singleLevel"/>
    <w:tmpl w:val="5F6C0503"/>
    <w:lvl w:ilvl="0" w:tentative="0">
      <w:start w:val="3"/>
      <w:numFmt w:val="decimal"/>
      <w:suff w:val="nothing"/>
      <w:lvlText w:val="%1."/>
      <w:lvlJc w:val="left"/>
    </w:lvl>
  </w:abstractNum>
  <w:abstractNum w:abstractNumId="7">
    <w:nsid w:val="601607EB"/>
    <w:multiLevelType w:val="singleLevel"/>
    <w:tmpl w:val="601607EB"/>
    <w:lvl w:ilvl="0" w:tentative="0">
      <w:start w:val="3"/>
      <w:numFmt w:val="decimal"/>
      <w:suff w:val="nothing"/>
      <w:lvlText w:val="%1."/>
      <w:lvlJc w:val="left"/>
    </w:lvl>
  </w:abstractNum>
  <w:num w:numId="1">
    <w:abstractNumId w:val="2"/>
  </w:num>
  <w:num w:numId="2">
    <w:abstractNumId w:val="4"/>
  </w:num>
  <w:num w:numId="3">
    <w:abstractNumId w:val="1"/>
  </w:num>
  <w:num w:numId="4">
    <w:abstractNumId w:val="0"/>
  </w:num>
  <w:num w:numId="5">
    <w:abstractNumId w:val="7"/>
  </w:num>
  <w:num w:numId="6">
    <w:abstractNumId w:val="5"/>
  </w:num>
  <w:num w:numId="7">
    <w:abstractNumId w:val="6"/>
  </w:num>
  <w:num w:numId="8">
    <w:abstractNumId w:val="3"/>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6D"/>
    <w:rsid w:val="00011A51"/>
    <w:rsid w:val="000668C6"/>
    <w:rsid w:val="00086DB5"/>
    <w:rsid w:val="0011250A"/>
    <w:rsid w:val="00122CA1"/>
    <w:rsid w:val="00192823"/>
    <w:rsid w:val="001E54D2"/>
    <w:rsid w:val="001E55ED"/>
    <w:rsid w:val="002279FE"/>
    <w:rsid w:val="002A69F2"/>
    <w:rsid w:val="002D6D0B"/>
    <w:rsid w:val="002F2C12"/>
    <w:rsid w:val="00303DF5"/>
    <w:rsid w:val="00386234"/>
    <w:rsid w:val="003966B5"/>
    <w:rsid w:val="00397BBE"/>
    <w:rsid w:val="003D312E"/>
    <w:rsid w:val="003E461F"/>
    <w:rsid w:val="003E600E"/>
    <w:rsid w:val="00466F1A"/>
    <w:rsid w:val="004C0933"/>
    <w:rsid w:val="004C3638"/>
    <w:rsid w:val="004D3FF7"/>
    <w:rsid w:val="0053012B"/>
    <w:rsid w:val="00540992"/>
    <w:rsid w:val="00573B4B"/>
    <w:rsid w:val="005F360C"/>
    <w:rsid w:val="00604D91"/>
    <w:rsid w:val="006249D9"/>
    <w:rsid w:val="00625E49"/>
    <w:rsid w:val="006C2613"/>
    <w:rsid w:val="006F4F03"/>
    <w:rsid w:val="00734FAB"/>
    <w:rsid w:val="00754E33"/>
    <w:rsid w:val="00782EF8"/>
    <w:rsid w:val="007A260C"/>
    <w:rsid w:val="007A312A"/>
    <w:rsid w:val="007D4B1A"/>
    <w:rsid w:val="007F64E2"/>
    <w:rsid w:val="00855BCB"/>
    <w:rsid w:val="00877D76"/>
    <w:rsid w:val="00882BE9"/>
    <w:rsid w:val="008B11D8"/>
    <w:rsid w:val="008B2FCF"/>
    <w:rsid w:val="008D2B8E"/>
    <w:rsid w:val="009634D5"/>
    <w:rsid w:val="0099384D"/>
    <w:rsid w:val="009D0EAE"/>
    <w:rsid w:val="00A11CBC"/>
    <w:rsid w:val="00A26F47"/>
    <w:rsid w:val="00A476CD"/>
    <w:rsid w:val="00A74FFF"/>
    <w:rsid w:val="00AA0F98"/>
    <w:rsid w:val="00B01294"/>
    <w:rsid w:val="00B25787"/>
    <w:rsid w:val="00C00498"/>
    <w:rsid w:val="00C07B0F"/>
    <w:rsid w:val="00C20921"/>
    <w:rsid w:val="00C42403"/>
    <w:rsid w:val="00C9498C"/>
    <w:rsid w:val="00CA16ED"/>
    <w:rsid w:val="00CB3B8A"/>
    <w:rsid w:val="00CD4784"/>
    <w:rsid w:val="00D13A67"/>
    <w:rsid w:val="00D13CC4"/>
    <w:rsid w:val="00D734FA"/>
    <w:rsid w:val="00DB2095"/>
    <w:rsid w:val="00DB2D6D"/>
    <w:rsid w:val="00DC0443"/>
    <w:rsid w:val="00DC1134"/>
    <w:rsid w:val="00DF54EC"/>
    <w:rsid w:val="00E02905"/>
    <w:rsid w:val="00E2667D"/>
    <w:rsid w:val="00E3287B"/>
    <w:rsid w:val="00E9079D"/>
    <w:rsid w:val="00E933EC"/>
    <w:rsid w:val="00E96BC9"/>
    <w:rsid w:val="00EF7E38"/>
    <w:rsid w:val="00F20420"/>
    <w:rsid w:val="00F3064A"/>
    <w:rsid w:val="00FA241B"/>
    <w:rsid w:val="014A33CF"/>
    <w:rsid w:val="01DA4F4C"/>
    <w:rsid w:val="03716138"/>
    <w:rsid w:val="04A77607"/>
    <w:rsid w:val="04A94679"/>
    <w:rsid w:val="08073ACE"/>
    <w:rsid w:val="0F8A7935"/>
    <w:rsid w:val="0FFB2E6A"/>
    <w:rsid w:val="11223B90"/>
    <w:rsid w:val="129B710F"/>
    <w:rsid w:val="163F28C4"/>
    <w:rsid w:val="172C12D8"/>
    <w:rsid w:val="17A055FA"/>
    <w:rsid w:val="1AF7C99F"/>
    <w:rsid w:val="1B5003DF"/>
    <w:rsid w:val="1B853E53"/>
    <w:rsid w:val="1DC45959"/>
    <w:rsid w:val="1DFA1217"/>
    <w:rsid w:val="210B3FFE"/>
    <w:rsid w:val="21CA136D"/>
    <w:rsid w:val="22267783"/>
    <w:rsid w:val="22CA39A8"/>
    <w:rsid w:val="23551BD0"/>
    <w:rsid w:val="257DFA52"/>
    <w:rsid w:val="280B5212"/>
    <w:rsid w:val="28F80318"/>
    <w:rsid w:val="2EDC7749"/>
    <w:rsid w:val="2EF66718"/>
    <w:rsid w:val="2FAE55C4"/>
    <w:rsid w:val="30004853"/>
    <w:rsid w:val="32ED673A"/>
    <w:rsid w:val="35281AF2"/>
    <w:rsid w:val="364416BD"/>
    <w:rsid w:val="368A7B23"/>
    <w:rsid w:val="37E78F69"/>
    <w:rsid w:val="38277F56"/>
    <w:rsid w:val="39EB7F7B"/>
    <w:rsid w:val="3B754A5E"/>
    <w:rsid w:val="3DFE1423"/>
    <w:rsid w:val="3EF60768"/>
    <w:rsid w:val="3F581B75"/>
    <w:rsid w:val="3F7C5C52"/>
    <w:rsid w:val="3FC3506F"/>
    <w:rsid w:val="40297E1C"/>
    <w:rsid w:val="4239015A"/>
    <w:rsid w:val="442901D2"/>
    <w:rsid w:val="446C085D"/>
    <w:rsid w:val="45E42217"/>
    <w:rsid w:val="48B47FF7"/>
    <w:rsid w:val="49175C98"/>
    <w:rsid w:val="4AFC75BD"/>
    <w:rsid w:val="4B5B4884"/>
    <w:rsid w:val="4BF921A4"/>
    <w:rsid w:val="4EB555B3"/>
    <w:rsid w:val="4EC51310"/>
    <w:rsid w:val="4F431725"/>
    <w:rsid w:val="544E5496"/>
    <w:rsid w:val="57213273"/>
    <w:rsid w:val="57623108"/>
    <w:rsid w:val="59B06D83"/>
    <w:rsid w:val="5E395A25"/>
    <w:rsid w:val="5E940DF6"/>
    <w:rsid w:val="5FFDFEB9"/>
    <w:rsid w:val="60DF4135"/>
    <w:rsid w:val="626C6105"/>
    <w:rsid w:val="634A6148"/>
    <w:rsid w:val="635705A7"/>
    <w:rsid w:val="65F5308D"/>
    <w:rsid w:val="66586BA6"/>
    <w:rsid w:val="69861D85"/>
    <w:rsid w:val="6A77A308"/>
    <w:rsid w:val="6AC61B2E"/>
    <w:rsid w:val="6BDB4824"/>
    <w:rsid w:val="70A77220"/>
    <w:rsid w:val="72E2343F"/>
    <w:rsid w:val="73075D5D"/>
    <w:rsid w:val="735B5B91"/>
    <w:rsid w:val="74235A6A"/>
    <w:rsid w:val="75D2320B"/>
    <w:rsid w:val="76FD088D"/>
    <w:rsid w:val="76FD3538"/>
    <w:rsid w:val="77F721C0"/>
    <w:rsid w:val="793AE55D"/>
    <w:rsid w:val="798730DA"/>
    <w:rsid w:val="7C215A6F"/>
    <w:rsid w:val="7DFE4DE6"/>
    <w:rsid w:val="7E8F55EB"/>
    <w:rsid w:val="7EB36DEA"/>
    <w:rsid w:val="7EB739BC"/>
    <w:rsid w:val="7F7FB1F5"/>
    <w:rsid w:val="7FC206C8"/>
    <w:rsid w:val="7FDB97D5"/>
    <w:rsid w:val="7FDD63D9"/>
    <w:rsid w:val="7FEF451F"/>
    <w:rsid w:val="AF5BE9C2"/>
    <w:rsid w:val="BADF2FE6"/>
    <w:rsid w:val="BAEE9299"/>
    <w:rsid w:val="BF33DA29"/>
    <w:rsid w:val="BFD33125"/>
    <w:rsid w:val="CFABB0A7"/>
    <w:rsid w:val="CFFF1B91"/>
    <w:rsid w:val="DFEE4393"/>
    <w:rsid w:val="DFFEDE0F"/>
    <w:rsid w:val="EDBD683F"/>
    <w:rsid w:val="EEFFFE3B"/>
    <w:rsid w:val="EFFFCCA7"/>
    <w:rsid w:val="F9FE5C2E"/>
    <w:rsid w:val="FAF7BF20"/>
    <w:rsid w:val="FE7B029D"/>
    <w:rsid w:val="FF0F7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0"/>
    <w:pPr>
      <w:spacing w:beforeAutospacing="1" w:afterAutospacing="1"/>
      <w:jc w:val="left"/>
      <w:outlineLvl w:val="0"/>
    </w:pPr>
    <w:rPr>
      <w:rFonts w:hint="eastAsia" w:ascii="宋体" w:hAnsi="宋体" w:cs="宋体"/>
      <w:b/>
      <w:kern w:val="44"/>
      <w:sz w:val="48"/>
      <w:szCs w:val="48"/>
    </w:rPr>
  </w:style>
  <w:style w:type="paragraph" w:styleId="4">
    <w:name w:val="heading 2"/>
    <w:basedOn w:val="1"/>
    <w:next w:val="1"/>
    <w:link w:val="17"/>
    <w:unhideWhenUsed/>
    <w:qFormat/>
    <w:uiPriority w:val="0"/>
    <w:pPr>
      <w:keepNext/>
      <w:keepLines/>
      <w:spacing w:before="260" w:after="260" w:line="416" w:lineRule="auto"/>
      <w:outlineLvl w:val="1"/>
    </w:pPr>
    <w:rPr>
      <w:rFonts w:ascii="Calibri Light" w:hAnsi="Calibri Light" w:cs="黑体"/>
      <w:b/>
      <w:bCs/>
      <w:sz w:val="32"/>
      <w:szCs w:val="32"/>
    </w:rPr>
  </w:style>
  <w:style w:type="paragraph" w:styleId="5">
    <w:name w:val="heading 3"/>
    <w:basedOn w:val="1"/>
    <w:next w:val="1"/>
    <w:link w:val="18"/>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link w:val="19"/>
    <w:semiHidden/>
    <w:qFormat/>
    <w:uiPriority w:val="99"/>
    <w:pPr>
      <w:spacing w:before="120" w:after="120"/>
      <w:jc w:val="left"/>
    </w:pPr>
    <w:rPr>
      <w:b/>
      <w:bCs/>
      <w:caps/>
      <w:sz w:val="20"/>
      <w:szCs w:val="20"/>
    </w:rPr>
  </w:style>
  <w:style w:type="paragraph" w:styleId="9">
    <w:name w:val="toc 2"/>
    <w:basedOn w:val="1"/>
    <w:next w:val="1"/>
    <w:semiHidden/>
    <w:qFormat/>
    <w:uiPriority w:val="99"/>
    <w:pPr>
      <w:ind w:left="210"/>
      <w:jc w:val="left"/>
    </w:pPr>
    <w:rPr>
      <w:smallCaps/>
      <w:sz w:val="20"/>
      <w:szCs w:val="20"/>
    </w:rPr>
  </w:style>
  <w:style w:type="paragraph" w:styleId="10">
    <w:name w:val="Normal (Web)"/>
    <w:basedOn w:val="1"/>
    <w:qFormat/>
    <w:uiPriority w:val="0"/>
    <w:pPr>
      <w:spacing w:before="100" w:beforeAutospacing="1" w:after="100" w:afterAutospacing="1"/>
      <w:jc w:val="left"/>
    </w:pPr>
    <w:rPr>
      <w:kern w:val="0"/>
      <w:sz w:val="24"/>
    </w:rPr>
  </w:style>
  <w:style w:type="character" w:styleId="13">
    <w:name w:val="Hyperlink"/>
    <w:basedOn w:val="12"/>
    <w:qFormat/>
    <w:uiPriority w:val="0"/>
    <w:rPr>
      <w:color w:val="0000FF"/>
      <w:u w:val="single"/>
    </w:rPr>
  </w:style>
  <w:style w:type="character" w:customStyle="1" w:styleId="14">
    <w:name w:val="页眉 Char"/>
    <w:basedOn w:val="12"/>
    <w:link w:val="7"/>
    <w:qFormat/>
    <w:uiPriority w:val="0"/>
    <w:rPr>
      <w:rFonts w:ascii="Times New Roman" w:hAnsi="Times New Roman" w:eastAsia="宋体" w:cs="Times New Roman"/>
      <w:kern w:val="2"/>
      <w:sz w:val="18"/>
      <w:szCs w:val="18"/>
    </w:rPr>
  </w:style>
  <w:style w:type="character" w:customStyle="1" w:styleId="15">
    <w:name w:val="页脚 Char"/>
    <w:basedOn w:val="12"/>
    <w:link w:val="6"/>
    <w:qFormat/>
    <w:uiPriority w:val="0"/>
    <w:rPr>
      <w:rFonts w:ascii="Times New Roman" w:hAnsi="Times New Roman" w:eastAsia="宋体" w:cs="Times New Roman"/>
      <w:kern w:val="2"/>
      <w:sz w:val="18"/>
      <w:szCs w:val="18"/>
    </w:rPr>
  </w:style>
  <w:style w:type="character" w:customStyle="1" w:styleId="16">
    <w:name w:val="标题 1 Char"/>
    <w:link w:val="3"/>
    <w:qFormat/>
    <w:uiPriority w:val="0"/>
    <w:rPr>
      <w:rFonts w:hint="eastAsia" w:ascii="宋体" w:hAnsi="宋体" w:eastAsia="宋体" w:cs="宋体"/>
      <w:b/>
      <w:kern w:val="44"/>
      <w:sz w:val="48"/>
      <w:szCs w:val="48"/>
      <w:lang w:val="en-US" w:eastAsia="zh-CN"/>
    </w:rPr>
  </w:style>
  <w:style w:type="character" w:customStyle="1" w:styleId="17">
    <w:name w:val="标题 2 Char"/>
    <w:link w:val="4"/>
    <w:qFormat/>
    <w:uiPriority w:val="0"/>
    <w:rPr>
      <w:rFonts w:ascii="Calibri Light" w:hAnsi="Calibri Light" w:eastAsia="宋体" w:cs="黑体"/>
      <w:b/>
      <w:bCs/>
      <w:sz w:val="32"/>
      <w:szCs w:val="32"/>
    </w:rPr>
  </w:style>
  <w:style w:type="character" w:customStyle="1" w:styleId="18">
    <w:name w:val="标题 3 Char"/>
    <w:link w:val="5"/>
    <w:qFormat/>
    <w:uiPriority w:val="0"/>
    <w:rPr>
      <w:b/>
      <w:bCs/>
      <w:sz w:val="32"/>
      <w:szCs w:val="32"/>
    </w:rPr>
  </w:style>
  <w:style w:type="character" w:customStyle="1" w:styleId="19">
    <w:name w:val="目录 1 Char"/>
    <w:link w:val="8"/>
    <w:qFormat/>
    <w:uiPriority w:val="99"/>
    <w:rPr>
      <w:b/>
      <w:bCs/>
      <w:caps/>
      <w:sz w:val="20"/>
      <w:szCs w:val="20"/>
    </w:rPr>
  </w:style>
  <w:style w:type="paragraph" w:customStyle="1" w:styleId="20">
    <w:name w:val="列出段落1"/>
    <w:basedOn w:val="1"/>
    <w:qFormat/>
    <w:uiPriority w:val="99"/>
    <w:pPr>
      <w:ind w:firstLine="420" w:firstLineChars="200"/>
    </w:pPr>
  </w:style>
  <w:style w:type="paragraph" w:customStyle="1" w:styleId="21">
    <w:name w:val="p1"/>
    <w:basedOn w:val="1"/>
    <w:qFormat/>
    <w:uiPriority w:val="0"/>
    <w:pPr>
      <w:jc w:val="left"/>
    </w:pPr>
    <w:rPr>
      <w:rFonts w:ascii="pingfang sc semibold" w:hAnsi="pingfang sc semibold" w:eastAsia="pingfang sc semibold"/>
      <w:kern w:val="0"/>
      <w:sz w:val="24"/>
    </w:rPr>
  </w:style>
  <w:style w:type="character" w:customStyle="1" w:styleId="22">
    <w:name w:val="s1"/>
    <w:basedOn w:val="12"/>
    <w:qFormat/>
    <w:uiPriority w:val="0"/>
    <w:rPr>
      <w:rFonts w:ascii="pingfang sc" w:hAnsi="pingfang sc" w:eastAsia="pingfang sc" w:cs="pingfang sc"/>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6155</Words>
  <Characters>35086</Characters>
  <Lines>292</Lines>
  <Paragraphs>82</Paragraphs>
  <TotalTime>1</TotalTime>
  <ScaleCrop>false</ScaleCrop>
  <LinksUpToDate>false</LinksUpToDate>
  <CharactersWithSpaces>41159</CharactersWithSpaces>
  <Application>WPS Office_12.8.2.19825_F1E327BC-269C-435d-A152-05C5408002CA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2020-12-11T02:40:00Z</dcterms:created>
  <dc:creator>hp</dc:creator>
  <cp:lastModifiedBy>user</cp:lastModifiedBy>
  <dcterms:modified xsi:type="dcterms:W3CDTF">2025-05-23T11:48:31Z</dcterms:modified>
  <dc:title>江夏区文化体育旅游业发展“十四五”规划</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2052-12.8.2.19825</vt:lpwstr>
  </property>
  <property fmtid="{D5CDD505-2E9C-101B-9397-08002B2CF9AE}" pid="3" name="ICV">
    <vt:lpwstr>16D9C4D0BCCC510CBBDD2F68DC283D8E_43</vt:lpwstr>
  </property>
</Properties>
</file>