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17FCB">
      <w:pPr>
        <w:spacing w:line="640" w:lineRule="exact"/>
        <w:jc w:val="center"/>
        <w:rPr>
          <w:rFonts w:eastAsia="方正小标宋简体" w:cs="Mongolian Baiti"/>
          <w:color w:val="000000"/>
          <w:sz w:val="44"/>
          <w:szCs w:val="44"/>
        </w:rPr>
      </w:pPr>
      <w:r>
        <w:rPr>
          <w:rFonts w:hAnsi="Mongolian Baiti" w:eastAsia="方正小标宋简体" w:cs="Mongolian Baiti"/>
          <w:bCs/>
          <w:color w:val="000000"/>
          <w:sz w:val="44"/>
          <w:szCs w:val="44"/>
        </w:rPr>
        <w:t>武汉市江夏区市场监督管理局</w:t>
      </w:r>
    </w:p>
    <w:p w14:paraId="4EFD0E24">
      <w:pPr>
        <w:spacing w:line="640" w:lineRule="exact"/>
        <w:jc w:val="center"/>
        <w:rPr>
          <w:rFonts w:eastAsia="方正小标宋简体" w:cs="方正小标宋简体"/>
          <w:bCs/>
          <w:color w:val="000000"/>
          <w:sz w:val="44"/>
          <w:szCs w:val="44"/>
        </w:rPr>
      </w:pPr>
      <w:r>
        <w:rPr>
          <w:rFonts w:hint="eastAsia" w:hAnsi="方正小标宋简体" w:eastAsia="方正小标宋简体" w:cs="方正小标宋简体"/>
          <w:bCs/>
          <w:color w:val="000000"/>
          <w:sz w:val="44"/>
          <w:szCs w:val="44"/>
        </w:rPr>
        <w:t>行政处罚决定书</w:t>
      </w:r>
    </w:p>
    <w:p w14:paraId="293D9A96">
      <w:pPr>
        <w:widowControl/>
        <w:jc w:val="center"/>
        <w:rPr>
          <w:rFonts w:hint="eastAsia" w:ascii="仿宋" w:hAnsi="仿宋" w:eastAsia="仿宋" w:cs="仿宋"/>
          <w:bCs/>
          <w:color w:val="000000"/>
          <w:sz w:val="32"/>
          <w:szCs w:val="32"/>
        </w:rPr>
      </w:pPr>
      <w:bookmarkStart w:id="0" w:name="OLE_LINK1"/>
      <w:r>
        <w:rPr>
          <w:rFonts w:ascii="仿宋" w:hAnsi="仿宋" w:eastAsia="仿宋" w:cs="仿宋"/>
          <w:bCs/>
          <w:color w:val="000000"/>
          <w:sz w:val="32"/>
          <w:szCs w:val="32"/>
        </w:rPr>
        <w:t>夏</w:t>
      </w:r>
      <w:r>
        <w:rPr>
          <w:rFonts w:hint="eastAsia" w:ascii="仿宋" w:hAnsi="仿宋" w:eastAsia="仿宋" w:cs="仿宋"/>
          <w:bCs/>
          <w:color w:val="000000"/>
          <w:sz w:val="32"/>
          <w:szCs w:val="32"/>
        </w:rPr>
        <w:t>市监处罚〔</w:t>
      </w:r>
      <w:r>
        <w:rPr>
          <w:rFonts w:ascii="仿宋" w:hAnsi="仿宋" w:eastAsia="仿宋" w:cs="仿宋"/>
          <w:bCs/>
          <w:color w:val="000000"/>
          <w:sz w:val="32"/>
          <w:szCs w:val="32"/>
        </w:rPr>
        <w:t>2026</w:t>
      </w:r>
      <w:r>
        <w:rPr>
          <w:rFonts w:hint="eastAsia" w:ascii="仿宋" w:hAnsi="仿宋" w:eastAsia="仿宋" w:cs="仿宋"/>
          <w:bCs/>
          <w:color w:val="000000"/>
          <w:sz w:val="32"/>
          <w:szCs w:val="32"/>
        </w:rPr>
        <w:t>〕36</w:t>
      </w:r>
      <w:r>
        <w:rPr>
          <w:rFonts w:ascii="仿宋" w:hAnsi="仿宋" w:eastAsia="仿宋" w:cs="仿宋"/>
          <w:bCs/>
          <w:color w:val="000000"/>
          <w:sz w:val="32"/>
          <w:szCs w:val="32"/>
        </w:rPr>
        <w:t xml:space="preserve"> </w:t>
      </w:r>
      <w:r>
        <w:rPr>
          <w:rFonts w:hint="eastAsia" w:ascii="仿宋" w:hAnsi="仿宋" w:eastAsia="仿宋" w:cs="仿宋"/>
          <w:bCs/>
          <w:color w:val="000000"/>
          <w:sz w:val="32"/>
          <w:szCs w:val="32"/>
        </w:rPr>
        <w:t>号</w:t>
      </w:r>
    </w:p>
    <w:bookmarkEnd w:id="0"/>
    <w:p w14:paraId="0C63E3E4">
      <w:pPr>
        <w:widowControl/>
        <w:suppressAutoHyphens/>
        <w:autoSpaceDE w:val="0"/>
        <w:autoSpaceDN w:val="0"/>
        <w:spacing w:line="500" w:lineRule="exact"/>
        <w:rPr>
          <w:rFonts w:hint="eastAsia" w:ascii="仿宋" w:hAnsi="仿宋" w:eastAsia="仿宋" w:cs="微软雅黑"/>
          <w:kern w:val="1"/>
          <w:szCs w:val="28"/>
        </w:rPr>
      </w:pPr>
      <w:r>
        <w:rPr>
          <w:rFonts w:hint="eastAsia" w:ascii="仿宋" w:hAnsi="仿宋" w:eastAsia="仿宋" w:cs="Mongolian Baiti"/>
          <w:kern w:val="1"/>
          <w:szCs w:val="28"/>
        </w:rPr>
        <w:t>当事人：深圳市六吉生活服务有限公司武汉分公司</w:t>
      </w:r>
      <w:r>
        <w:rPr>
          <w:rFonts w:ascii="仿宋" w:hAnsi="仿宋" w:eastAsia="仿宋" w:cs="微软雅黑"/>
          <w:kern w:val="1"/>
          <w:szCs w:val="28"/>
        </w:rPr>
        <w:t xml:space="preserve"> </w:t>
      </w:r>
    </w:p>
    <w:p w14:paraId="6E6CCD1C">
      <w:pPr>
        <w:widowControl/>
        <w:suppressAutoHyphens/>
        <w:autoSpaceDE w:val="0"/>
        <w:autoSpaceDN w:val="0"/>
        <w:spacing w:line="500" w:lineRule="exact"/>
        <w:rPr>
          <w:rFonts w:hint="eastAsia" w:ascii="仿宋" w:hAnsi="仿宋" w:eastAsia="仿宋" w:cs="Mongolian Baiti"/>
          <w:kern w:val="1"/>
          <w:szCs w:val="28"/>
          <w:u w:val="single"/>
        </w:rPr>
      </w:pPr>
      <w:r>
        <w:rPr>
          <w:rFonts w:hint="eastAsia" w:ascii="仿宋" w:hAnsi="仿宋" w:eastAsia="仿宋" w:cs="Mongolian Baiti"/>
          <w:kern w:val="1"/>
          <w:szCs w:val="28"/>
        </w:rPr>
        <w:t>统一社会信用代码：</w:t>
      </w:r>
      <w:r>
        <w:rPr>
          <w:rFonts w:ascii="仿宋" w:hAnsi="仿宋" w:eastAsia="仿宋" w:cs="Mongolian Baiti"/>
          <w:kern w:val="1"/>
          <w:szCs w:val="28"/>
        </w:rPr>
        <w:t xml:space="preserve">91420115MA7N223F95 </w:t>
      </w:r>
    </w:p>
    <w:p w14:paraId="37387441">
      <w:pPr>
        <w:widowControl/>
        <w:suppressAutoHyphens/>
        <w:autoSpaceDE w:val="0"/>
        <w:autoSpaceDN w:val="0"/>
        <w:spacing w:line="500" w:lineRule="exact"/>
        <w:rPr>
          <w:rFonts w:hint="eastAsia" w:ascii="仿宋" w:hAnsi="仿宋" w:eastAsia="仿宋" w:cs="Mongolian Baiti"/>
          <w:kern w:val="1"/>
          <w:szCs w:val="28"/>
        </w:rPr>
      </w:pPr>
      <w:r>
        <w:rPr>
          <w:rFonts w:hint="eastAsia" w:ascii="仿宋" w:hAnsi="仿宋" w:eastAsia="仿宋" w:cs="Mongolian Baiti"/>
          <w:kern w:val="1"/>
          <w:szCs w:val="28"/>
        </w:rPr>
        <w:t>住所（住址）：</w:t>
      </w:r>
      <w:r>
        <w:rPr>
          <w:rFonts w:ascii="仿宋" w:hAnsi="仿宋" w:eastAsia="仿宋" w:cs="Mongolian Baiti"/>
          <w:kern w:val="1"/>
          <w:szCs w:val="28"/>
        </w:rPr>
        <w:t>武汉市江夏区舒安乡塘口村夏家湾1号</w:t>
      </w:r>
    </w:p>
    <w:p w14:paraId="141E3770">
      <w:pPr>
        <w:widowControl/>
        <w:suppressAutoHyphens/>
        <w:autoSpaceDE w:val="0"/>
        <w:autoSpaceDN w:val="0"/>
        <w:spacing w:line="500" w:lineRule="exact"/>
        <w:rPr>
          <w:rFonts w:hint="eastAsia" w:ascii="仿宋" w:hAnsi="仿宋" w:eastAsia="仿宋" w:cs="Mongolian Baiti"/>
          <w:kern w:val="1"/>
          <w:szCs w:val="28"/>
          <w:u w:val="single"/>
        </w:rPr>
      </w:pPr>
      <w:r>
        <w:rPr>
          <w:rFonts w:hint="eastAsia" w:ascii="仿宋" w:hAnsi="仿宋" w:eastAsia="仿宋" w:cs="Mongolian Baiti"/>
          <w:kern w:val="1"/>
          <w:szCs w:val="28"/>
        </w:rPr>
        <w:t>法定代表人：</w:t>
      </w:r>
      <w:r>
        <w:rPr>
          <w:rFonts w:ascii="仿宋" w:hAnsi="仿宋" w:eastAsia="仿宋" w:cs="Mongolian Baiti"/>
          <w:kern w:val="1"/>
          <w:szCs w:val="28"/>
        </w:rPr>
        <w:t>姚常亮</w:t>
      </w:r>
    </w:p>
    <w:p w14:paraId="6CB72098">
      <w:pPr>
        <w:widowControl/>
        <w:suppressAutoHyphens/>
        <w:autoSpaceDE w:val="0"/>
        <w:autoSpaceDN w:val="0"/>
        <w:spacing w:line="500" w:lineRule="exact"/>
        <w:textAlignment w:val="center"/>
        <w:rPr>
          <w:rFonts w:hint="eastAsia" w:ascii="仿宋" w:hAnsi="仿宋" w:eastAsia="仿宋" w:cs="Mongolian Baiti"/>
          <w:kern w:val="1"/>
          <w:szCs w:val="28"/>
          <w:u w:val="single"/>
        </w:rPr>
      </w:pPr>
      <w:r>
        <w:rPr>
          <w:rFonts w:ascii="仿宋" w:hAnsi="仿宋" w:eastAsia="仿宋" w:cs="Mongolian Baiti"/>
          <w:kern w:val="1"/>
          <w:szCs w:val="28"/>
        </w:rPr>
        <w:t>身份证件号码：</w:t>
      </w:r>
      <w:r>
        <w:rPr>
          <w:rFonts w:ascii="仿宋" w:hAnsi="仿宋" w:eastAsia="仿宋" w:cs="仿宋_GB2312"/>
          <w:color w:val="000000"/>
          <w:szCs w:val="28"/>
        </w:rPr>
        <w:t xml:space="preserve"> 411502</w:t>
      </w:r>
      <w:r>
        <w:rPr>
          <w:rFonts w:hint="eastAsia" w:ascii="仿宋" w:hAnsi="仿宋" w:eastAsia="仿宋" w:cs="仿宋_GB2312"/>
          <w:color w:val="000000"/>
          <w:szCs w:val="28"/>
          <w:lang w:val="en-US" w:eastAsia="zh-CN"/>
        </w:rPr>
        <w:t>********</w:t>
      </w:r>
      <w:r>
        <w:rPr>
          <w:rFonts w:ascii="仿宋" w:hAnsi="仿宋" w:eastAsia="仿宋" w:cs="仿宋_GB2312"/>
          <w:color w:val="000000"/>
          <w:szCs w:val="28"/>
        </w:rPr>
        <w:t>9032</w:t>
      </w:r>
    </w:p>
    <w:p w14:paraId="0495DA82">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根据《武汉市市场监督管理局、国家税务总局武汉市税务局关于进一步明确长期停业未经营市场主体清理工作相关要求的通知》（武市监〔2022〕75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11月5日对当事人登记住所进行了检查，查找不到该企业，通过当事人预留的电话号码也无法取得联系，为查清事实，2025年11月11日本局予以立案。现已调查终结。</w:t>
      </w:r>
    </w:p>
    <w:p w14:paraId="5FA57277">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经查，当事人于2022年4月7日登记成立，自2024年7月8日至2025年7月3日，本局因当事人2年间未依照《企业信息公示暂行条例》第八条规定的期限公示年度报告，将当事人列入经营异常名录。2025年11月5日，本局执法人员对当事人登记经营场所进行实地检查，发现当事人登记住所武汉市江夏区舒安乡塘口村夏家湾1号没有该企业。通过注册登记时当事人留下的法定代表人、联系人的电话号码：18963941419，未联系到当事人。经进一步调查，武汉市江夏区舒安街塘口村委会村支两委人员</w:t>
      </w:r>
      <w:r>
        <w:rPr>
          <w:rFonts w:hint="eastAsia" w:ascii="仿宋" w:hAnsi="仿宋" w:eastAsia="仿宋" w:cs="仿宋"/>
          <w:color w:val="000000"/>
          <w:szCs w:val="28"/>
          <w:lang w:eastAsia="zh-CN"/>
        </w:rPr>
        <w:t>表示</w:t>
      </w:r>
      <w:r>
        <w:rPr>
          <w:rFonts w:hint="eastAsia" w:ascii="仿宋" w:hAnsi="仿宋" w:eastAsia="仿宋" w:cs="仿宋"/>
          <w:color w:val="000000"/>
          <w:szCs w:val="28"/>
        </w:rPr>
        <w:t>未发现当事人经营迹象。结合区税务局提供拟吊销企业报税信息，因此认定2023年6月至今，当事人无正当理由长期停业未开展经营活动连续2年未按规定报送年度报告被列入经营异常名录</w:t>
      </w:r>
      <w:r>
        <w:rPr>
          <w:rFonts w:hint="eastAsia" w:ascii="仿宋" w:hAnsi="仿宋" w:eastAsia="仿宋" w:cs="仿宋"/>
          <w:color w:val="000000"/>
          <w:szCs w:val="28"/>
          <w:lang w:eastAsia="zh-CN"/>
        </w:rPr>
        <w:t>且未</w:t>
      </w:r>
      <w:r>
        <w:rPr>
          <w:rFonts w:hint="eastAsia" w:ascii="仿宋" w:hAnsi="仿宋" w:eastAsia="仿宋" w:cs="仿宋"/>
          <w:color w:val="000000"/>
          <w:szCs w:val="28"/>
        </w:rPr>
        <w:t>改正。</w:t>
      </w:r>
    </w:p>
    <w:p w14:paraId="481000D2">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上述事实，主要有以下证据证明：</w:t>
      </w:r>
    </w:p>
    <w:p w14:paraId="62B7D479">
      <w:pPr>
        <w:widowControl/>
        <w:numPr>
          <w:ilvl w:val="0"/>
          <w:numId w:val="5"/>
        </w:numPr>
        <w:suppressAutoHyphens/>
        <w:overflowPunct w:val="0"/>
        <w:spacing w:line="500" w:lineRule="exact"/>
        <w:rPr>
          <w:rFonts w:hint="eastAsia" w:ascii="仿宋" w:hAnsi="仿宋" w:eastAsia="仿宋" w:cs="仿宋"/>
          <w:color w:val="000000"/>
          <w:szCs w:val="28"/>
        </w:rPr>
      </w:pPr>
      <w:r>
        <w:rPr>
          <w:rFonts w:hint="eastAsia" w:ascii="仿宋" w:hAnsi="仿宋" w:eastAsia="仿宋" w:cs="仿宋"/>
          <w:color w:val="000000"/>
          <w:szCs w:val="28"/>
        </w:rPr>
        <w:t>《武汉市市场监督管理局、国家税务总局武汉市税务局关于进一步明确长期停业未经营市场主体清理工作相关要求的通知》（武市监〔2022〕75号）文件1份，证明案件来源依据；</w:t>
      </w:r>
      <w:r>
        <w:rPr>
          <w:rFonts w:hint="eastAsia" w:ascii="仿宋" w:hAnsi="仿宋" w:eastAsia="仿宋" w:cs="仿宋"/>
          <w:color w:val="000000"/>
          <w:szCs w:val="28"/>
        </w:rPr>
        <w:br w:type="textWrapping"/>
      </w:r>
      <w:r>
        <w:rPr>
          <w:rFonts w:hint="eastAsia" w:ascii="仿宋" w:hAnsi="仿宋" w:eastAsia="仿宋" w:cs="仿宋"/>
          <w:color w:val="000000"/>
          <w:szCs w:val="28"/>
        </w:rPr>
        <w:t>2.《现场检查笔录》1份，照片打印件1张，证明本局执法人员对当事人登记住所进行实地检查，未发现有开展经营活动的事实；</w:t>
      </w:r>
      <w:r>
        <w:rPr>
          <w:rFonts w:hint="eastAsia" w:ascii="仿宋" w:hAnsi="仿宋" w:eastAsia="仿宋" w:cs="仿宋"/>
          <w:color w:val="000000"/>
          <w:szCs w:val="28"/>
        </w:rPr>
        <w:br w:type="textWrapping"/>
      </w:r>
      <w:r>
        <w:rPr>
          <w:rFonts w:hint="eastAsia" w:ascii="仿宋" w:hAnsi="仿宋" w:eastAsia="仿宋" w:cs="仿宋"/>
          <w:color w:val="000000"/>
          <w:szCs w:val="28"/>
        </w:rPr>
        <w:t>3.武汉市市场监管一体化综合监管平台内当事人注册登记信息截图1张，证明当事人注册登记情况；</w:t>
      </w:r>
      <w:r>
        <w:rPr>
          <w:rFonts w:hint="eastAsia" w:ascii="仿宋" w:hAnsi="仿宋" w:eastAsia="仿宋" w:cs="仿宋"/>
          <w:color w:val="000000"/>
          <w:szCs w:val="28"/>
        </w:rPr>
        <w:br w:type="textWrapping"/>
      </w:r>
      <w:r>
        <w:rPr>
          <w:rFonts w:hint="eastAsia" w:ascii="仿宋" w:hAnsi="仿宋" w:eastAsia="仿宋" w:cs="仿宋"/>
          <w:color w:val="000000"/>
          <w:szCs w:val="28"/>
        </w:rPr>
        <w:t>4.武汉市市场监管一体化综合监管平台企业公示年报信息查询截图打印件1张，证明当事人在2024年至2025年连续2年未按规定报送年度报告被列入经营异常名录未改正事实；</w:t>
      </w:r>
      <w:r>
        <w:rPr>
          <w:rFonts w:hint="eastAsia" w:ascii="仿宋" w:hAnsi="仿宋" w:eastAsia="仿宋" w:cs="仿宋"/>
          <w:color w:val="000000"/>
          <w:szCs w:val="28"/>
        </w:rPr>
        <w:br w:type="textWrapping"/>
      </w:r>
      <w:r>
        <w:rPr>
          <w:rFonts w:hint="eastAsia" w:ascii="仿宋" w:hAnsi="仿宋" w:eastAsia="仿宋" w:cs="仿宋"/>
          <w:color w:val="000000"/>
          <w:szCs w:val="28"/>
        </w:rPr>
        <w:t>5.《江夏区市场监督管理局关于清理长期停业未经营市场主体公告》1份、《江夏区2025年长期停业未经营市场主体清理名单（109家）》1份、《江夏区税务局连续两年以上未年报税务申报信息核查名单202509203》1份，证明本局督促当事人办理补报年度报告且未进行纳税申报的事实。</w:t>
      </w:r>
    </w:p>
    <w:p w14:paraId="2721AE1F">
      <w:pPr>
        <w:widowControl/>
        <w:numPr>
          <w:ilvl w:val="0"/>
          <w:numId w:val="0"/>
        </w:numPr>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因当事人不在登记住所经营，《行政处罚告知书》无法直接送达或是邮寄送达，遂采取公告方式进行送达。2025年12月29日，本局在江夏区人民政府政务网发布了《武汉市江夏区市场监督管理局行政处罚告知公告》（夏市监罚告〔2025〕356号），告知当事人拟作出行政处罚的事实、理由和依据，同时告知其依法享有陈述、申辩和申请听证的权利，当事人在法定期限内未提出陈述、申辩，也未申请听证。</w:t>
      </w:r>
    </w:p>
    <w:p w14:paraId="7902D30C">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本局认为，《企业信息公示暂行条例》第八条第一款规定“企业应当于每年1月1日至6月30日，通过</w:t>
      </w:r>
      <w:r>
        <w:rPr>
          <w:rFonts w:hint="eastAsia" w:ascii="仿宋" w:hAnsi="仿宋" w:eastAsia="仿宋" w:cs="仿宋"/>
          <w:color w:val="000000"/>
          <w:szCs w:val="28"/>
          <w:lang w:eastAsia="zh-CN"/>
        </w:rPr>
        <w:t>国家企业信用信息公示系统</w:t>
      </w:r>
      <w:r>
        <w:rPr>
          <w:rFonts w:hint="eastAsia" w:ascii="仿宋" w:hAnsi="仿宋" w:eastAsia="仿宋" w:cs="仿宋"/>
          <w:color w:val="000000"/>
          <w:szCs w:val="28"/>
        </w:rPr>
        <w:t>向市场监督管理部门报送上一年度报告，并向社会公示。”当事人上述行为违反该规定，构成连续2年未按规定报送年度报告被列入经营异常名录未改正，且通过登记的住所或经营场所无法取得联系的违法行为。依据《企业信息公示暂行条例》第十八条第一款规定“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应当吊销当事人营业执照。</w:t>
      </w:r>
    </w:p>
    <w:p w14:paraId="208CEA92">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鉴于本局已通过多渠道联系当事人，但无法取得联系，本局认定当事人的情况属于通过登记的住所或经营场所无法取得联系。综合考虑违法行为的事实、性质、情节、社会危害程度、</w:t>
      </w:r>
      <w:r>
        <w:rPr>
          <w:rFonts w:hint="eastAsia" w:ascii="仿宋" w:hAnsi="仿宋" w:eastAsia="仿宋" w:cs="仿宋"/>
          <w:color w:val="000000"/>
          <w:szCs w:val="28"/>
          <w:lang w:eastAsia="zh-CN"/>
        </w:rPr>
        <w:t>主观</w:t>
      </w:r>
      <w:r>
        <w:rPr>
          <w:rFonts w:hint="eastAsia" w:ascii="仿宋" w:hAnsi="仿宋" w:eastAsia="仿宋" w:cs="仿宋"/>
          <w:color w:val="000000"/>
          <w:szCs w:val="28"/>
        </w:rPr>
        <w:t>过错以及公平公正要求</w:t>
      </w:r>
      <w:r>
        <w:rPr>
          <w:rFonts w:hint="eastAsia" w:ascii="仿宋" w:hAnsi="仿宋" w:eastAsia="仿宋" w:cs="仿宋"/>
          <w:color w:val="000000"/>
          <w:szCs w:val="28"/>
          <w:lang w:eastAsia="zh-CN"/>
        </w:rPr>
        <w:t>等方面</w:t>
      </w:r>
      <w:r>
        <w:rPr>
          <w:rFonts w:hint="eastAsia" w:ascii="仿宋" w:hAnsi="仿宋" w:eastAsia="仿宋" w:cs="仿宋"/>
          <w:color w:val="000000"/>
          <w:szCs w:val="28"/>
        </w:rPr>
        <w:t>，当事人上述违法行为无减轻或者从轻处罚的情形。</w:t>
      </w:r>
    </w:p>
    <w:p w14:paraId="6E4C7427">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综上，当事人的行为违反了《企业信息公示暂行条例》第八条第一款的规定，依据《企业信息公示暂行条例》第十八条第一款的规定，本局决定对当事人给予以下处罚：吊销营业执照。</w:t>
      </w:r>
    </w:p>
    <w:p w14:paraId="281649FD">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如不服本行政处罚决定，可以在收到本行政处罚决定书之日起六十日内向武汉市江夏区人民政府申请行政复议，也可以在六个月内依法向武汉市江夏区人民法院提起行政诉讼。申请行政复议或者提起行政诉讼期间，行政处罚不停止执行。</w:t>
      </w:r>
    </w:p>
    <w:p w14:paraId="763E65D9">
      <w:pPr>
        <w:widowControl/>
        <w:suppressAutoHyphens/>
        <w:snapToGrid w:val="0"/>
        <w:spacing w:line="500" w:lineRule="exact"/>
        <w:ind w:right="1280"/>
        <w:rPr>
          <w:rFonts w:hint="eastAsia" w:ascii="仿宋" w:hAnsi="仿宋" w:eastAsia="仿宋" w:cs="仿宋"/>
          <w:color w:val="000000"/>
          <w:szCs w:val="28"/>
        </w:rPr>
      </w:pPr>
    </w:p>
    <w:p w14:paraId="0BC36829">
      <w:pPr>
        <w:widowControl/>
        <w:suppressAutoHyphens/>
        <w:snapToGrid w:val="0"/>
        <w:spacing w:line="500" w:lineRule="exact"/>
        <w:ind w:firstLine="1400" w:firstLineChars="500"/>
        <w:jc w:val="center"/>
        <w:rPr>
          <w:rFonts w:hint="eastAsia" w:ascii="仿宋" w:hAnsi="仿宋" w:eastAsia="仿宋" w:cs="仿宋"/>
          <w:color w:val="000000"/>
          <w:szCs w:val="28"/>
          <w:lang w:val="en-US" w:eastAsia="zh-CN"/>
        </w:rPr>
      </w:pPr>
      <w:r>
        <w:rPr>
          <w:rFonts w:hint="eastAsia" w:ascii="仿宋" w:hAnsi="仿宋" w:eastAsia="仿宋" w:cs="仿宋"/>
          <w:color w:val="000000"/>
          <w:szCs w:val="28"/>
          <w:lang w:val="en-US" w:eastAsia="zh-CN"/>
        </w:rPr>
        <w:t xml:space="preserve">         </w:t>
      </w:r>
    </w:p>
    <w:p w14:paraId="62ED81CA">
      <w:pPr>
        <w:widowControl/>
        <w:suppressAutoHyphens/>
        <w:snapToGrid w:val="0"/>
        <w:spacing w:line="500" w:lineRule="exact"/>
        <w:ind w:firstLine="1400" w:firstLineChars="500"/>
        <w:jc w:val="center"/>
        <w:rPr>
          <w:rFonts w:hint="eastAsia" w:ascii="仿宋" w:hAnsi="仿宋" w:eastAsia="仿宋" w:cs="仿宋"/>
          <w:color w:val="000000"/>
          <w:szCs w:val="28"/>
        </w:rPr>
      </w:pPr>
      <w:r>
        <w:rPr>
          <w:rFonts w:hint="eastAsia" w:ascii="仿宋" w:hAnsi="仿宋" w:eastAsia="仿宋" w:cs="仿宋"/>
          <w:color w:val="000000"/>
          <w:szCs w:val="28"/>
          <w:lang w:val="en-US" w:eastAsia="zh-CN"/>
        </w:rPr>
        <w:t xml:space="preserve">                  </w:t>
      </w:r>
      <w:r>
        <w:rPr>
          <w:rFonts w:ascii="仿宋" w:hAnsi="仿宋" w:eastAsia="仿宋" w:cs="仿宋"/>
          <w:color w:val="000000"/>
          <w:szCs w:val="28"/>
        </w:rPr>
        <w:t>武汉市江夏区市场监督管理局</w:t>
      </w:r>
    </w:p>
    <w:p w14:paraId="171C05F7">
      <w:pPr>
        <w:widowControl/>
        <w:suppressAutoHyphens/>
        <w:snapToGrid w:val="0"/>
        <w:spacing w:line="500" w:lineRule="exact"/>
        <w:ind w:left="4480" w:firstLine="1120" w:firstLineChars="400"/>
        <w:jc w:val="both"/>
        <w:rPr>
          <w:rFonts w:hint="eastAsia" w:ascii="仿宋" w:hAnsi="仿宋" w:eastAsia="仿宋" w:cs="仿宋"/>
          <w:color w:val="000000"/>
          <w:szCs w:val="28"/>
        </w:rPr>
      </w:pPr>
      <w:bookmarkStart w:id="1" w:name="_GoBack"/>
      <w:bookmarkEnd w:id="1"/>
      <w:r>
        <w:rPr>
          <w:rFonts w:hint="eastAsia" w:ascii="仿宋" w:hAnsi="仿宋" w:eastAsia="仿宋" w:cs="仿宋"/>
          <w:color w:val="000000"/>
          <w:szCs w:val="28"/>
        </w:rPr>
        <w:t>2026年</w:t>
      </w:r>
      <w:r>
        <w:rPr>
          <w:rFonts w:ascii="仿宋" w:hAnsi="仿宋" w:eastAsia="仿宋" w:cs="仿宋"/>
          <w:color w:val="000000"/>
          <w:szCs w:val="28"/>
        </w:rPr>
        <w:t>2</w:t>
      </w:r>
      <w:r>
        <w:rPr>
          <w:rFonts w:hint="eastAsia" w:ascii="仿宋" w:hAnsi="仿宋" w:eastAsia="仿宋" w:cs="仿宋"/>
          <w:color w:val="000000"/>
          <w:szCs w:val="28"/>
        </w:rPr>
        <w:t>月</w:t>
      </w:r>
      <w:r>
        <w:rPr>
          <w:rFonts w:ascii="仿宋" w:hAnsi="仿宋" w:eastAsia="仿宋" w:cs="仿宋"/>
          <w:color w:val="000000"/>
          <w:szCs w:val="28"/>
        </w:rPr>
        <w:t>5</w:t>
      </w:r>
      <w:r>
        <w:rPr>
          <w:rFonts w:hint="eastAsia" w:ascii="仿宋" w:hAnsi="仿宋" w:eastAsia="仿宋" w:cs="仿宋"/>
          <w:color w:val="000000"/>
          <w:szCs w:val="28"/>
        </w:rPr>
        <w:t>日</w:t>
      </w:r>
    </w:p>
    <w:p w14:paraId="6E4957AF">
      <w:pPr>
        <w:widowControl/>
        <w:suppressAutoHyphens/>
        <w:snapToGrid w:val="0"/>
        <w:spacing w:line="520" w:lineRule="exact"/>
        <w:rPr>
          <w:rFonts w:hint="eastAsia" w:ascii="仿宋" w:hAnsi="仿宋" w:eastAsia="仿宋" w:cs="仿宋"/>
          <w:b/>
          <w:bCs/>
          <w:color w:val="000000"/>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690" w:bottom="1440" w:left="1690" w:header="851" w:footer="851" w:gutter="0"/>
          <w:cols w:space="720" w:num="1"/>
          <w:titlePg/>
          <w:docGrid w:type="lines" w:linePitch="381" w:charSpace="0"/>
        </w:sectPr>
      </w:pPr>
      <w:r>
        <w:rPr>
          <w:rFonts w:hint="eastAsia" w:ascii="仿宋" w:hAnsi="仿宋" w:eastAsia="仿宋" w:cs="仿宋"/>
          <w:b/>
          <w:bCs/>
          <w:color w:val="000000"/>
          <w:szCs w:val="28"/>
        </w:rPr>
        <w:t xml:space="preserve">（市场监管部门将依法向社会公开本行政处罚决定信息） </w:t>
      </w:r>
    </w:p>
    <w:p w14:paraId="1215CD4B">
      <w:pPr>
        <w:widowControl/>
        <w:suppressAutoHyphens/>
        <w:snapToGrid w:val="0"/>
        <w:spacing w:line="520" w:lineRule="exact"/>
        <w:rPr>
          <w:rFonts w:hint="eastAsia" w:ascii="仿宋" w:hAnsi="仿宋" w:eastAsia="仿宋" w:cs="仿宋"/>
          <w:b/>
          <w:bCs/>
          <w:color w:val="000000"/>
          <w:szCs w:val="28"/>
        </w:rPr>
      </w:pPr>
      <w:r>
        <w:rPr>
          <w:rFonts w:hint="eastAsia" w:ascii="仿宋" w:hAnsi="仿宋" w:eastAsia="仿宋" w:cs="仿宋"/>
          <w:b/>
          <w:bCs/>
          <w:color w:val="000000"/>
          <w:szCs w:val="28"/>
        </w:rPr>
        <w:t xml:space="preserve"> </w:t>
      </w:r>
    </w:p>
    <w:sectPr>
      <w:type w:val="continuous"/>
      <w:pgSz w:w="11906" w:h="16838"/>
      <w:pgMar w:top="1440" w:right="1800" w:bottom="1440" w:left="1800" w:header="851" w:footer="850"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宋体"/>
    <w:panose1 w:val="00000000000000000000"/>
    <w:charset w:val="80"/>
    <w:family w:val="auto"/>
    <w:pitch w:val="default"/>
    <w:sig w:usb0="00000000" w:usb1="00000000" w:usb2="00000010" w:usb3="00000000" w:csb0="003E0001"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ongolian Baiti">
    <w:altName w:val="DejaVu Math TeX Gyre"/>
    <w:panose1 w:val="03000500000000000000"/>
    <w:charset w:val="00"/>
    <w:family w:val="script"/>
    <w:pitch w:val="default"/>
    <w:sig w:usb0="00000000"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67A5">
    <w:pPr>
      <w:pBdr>
        <w:top w:val="single" w:color="auto" w:sz="4" w:space="1"/>
      </w:pBdr>
      <w:wordWrap w:val="0"/>
      <w:spacing w:line="520" w:lineRule="exact"/>
      <w:rPr>
        <w:rFonts w:hint="eastAsia" w:ascii="仿宋" w:hAnsi="仿宋" w:eastAsia="仿宋" w:cs="仿宋"/>
        <w:color w:val="000000"/>
        <w:sz w:val="32"/>
        <w:szCs w:val="32"/>
      </w:rPr>
    </w:pPr>
    <w:r>
      <w:rPr>
        <w:rFonts w:ascii="仿宋" w:hAnsi="仿宋" w:eastAsia="仿宋" w:cs="仿宋"/>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vf9n4wEAAK4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sghYOeB/74/cfj&#10;z19iUiZxBk8VxyzcKiR6au/u/R2qryQcLjpwG52bfDh4zpykjOKvlGSQ5xLr4SM2HAPbiFmpfRv6&#10;BMkaiH0eyOEyEL2PQvHj1fW0nJZXUij2TcrrPK8CqnOuDxQ/aOxFutTSGpfkggp2dxRTL1CdQ9Kz&#10;w1tjbR65dWKo5fu3U14EBbzG9C1nElrTpKgUT2GzXtggdpC2J3+ZIXuehgXcuuZYzbqTAInzUb01&#10;NodVOAvDY8xtnVYu7clTO2f/+c3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Y73/Z+MB&#10;AACuAwAADgAAAAAAAAABACAAAAAmAQAAZHJzL2Uyb0RvYy54bWxQSwUGAAAAAAYABgBZAQAAewUA&#10;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二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份送达，一份归档。</w:t>
    </w:r>
    <w:r>
      <w:rPr>
        <w:rFonts w:ascii="仿宋" w:hAnsi="仿宋" w:eastAsia="仿宋"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0"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awFsn4wEAAK8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vAkjjoeeKP3388&#10;/vwlJmVSZ/BUcdDCrULip/bu3t+h+krC4aIDt9G5y4eD58xJyij+SkkGea6xHj5iwzGwjZil2reh&#10;T5AsgtjniRwuE9H7KBQ/Xl1Py2l5JYVi36S8zgMroDrn+kDxg8ZepEstrXFJL6hgd0cx9QLVOSQ9&#10;O7w11uaZWyeGWr5/O2XaCniP6VvOJLSmSVEpnsJmvbBB7CCtT/4yQ/Y8DQu4dc2xmnUnARLno3pr&#10;bA6rcBaG55jbOu1cWpSnds7+85/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GsBbJ+MB&#10;AACvAwAADgAAAAAAAAABACAAAAAmAQAAZHJzL2Uyb0RvYy54bWxQSwUGAAAAAAYABgBZAQAAewUA&#10;AAAA&#10;">
              <v:fill on="f" focussize="0,0"/>
              <v:stroke weight="0.737007874015748pt" color="#000000" joinstyle="round" endcap="square"/>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6343D">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59E670F0">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59E670F0">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0E87">
    <w:pPr>
      <w:wordWrap w:val="0"/>
      <w:spacing w:line="520" w:lineRule="exact"/>
      <w:rPr>
        <w:rFonts w:hint="eastAsia" w:ascii="仿宋" w:hAnsi="仿宋" w:eastAsia="仿宋" w:cs="仿宋"/>
        <w:color w:val="000000"/>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A5A93">
    <w:pPr>
      <w:pStyle w:val="20"/>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DB4DE">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7D1AA53D">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7D1AA53D">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338F">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6D091"/>
    <w:multiLevelType w:val="singleLevel"/>
    <w:tmpl w:val="24E6D091"/>
    <w:lvl w:ilvl="0" w:tentative="0">
      <w:start w:val="1"/>
      <w:numFmt w:val="decimal"/>
      <w:lvlText w:val="%1."/>
      <w:lvlJc w:val="left"/>
      <w:pPr>
        <w:tabs>
          <w:tab w:val="left" w:pos="312"/>
        </w:tabs>
      </w:pPr>
    </w:lvl>
  </w:abstractNum>
  <w:abstractNum w:abstractNumId="1">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3">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hideSpellingErrors/>
  <w:hideGrammaticalErrors/>
  <w:doNotTrackMoves/>
  <w:documentProtection w:enforcement="0"/>
  <w:defaultTabStop w:val="56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298B"/>
    <w:rsid w:val="00002CD2"/>
    <w:rsid w:val="00006E2A"/>
    <w:rsid w:val="0000751B"/>
    <w:rsid w:val="00010A87"/>
    <w:rsid w:val="0001112C"/>
    <w:rsid w:val="00011B2F"/>
    <w:rsid w:val="00012B80"/>
    <w:rsid w:val="0001326A"/>
    <w:rsid w:val="00013F35"/>
    <w:rsid w:val="000169EB"/>
    <w:rsid w:val="000209B0"/>
    <w:rsid w:val="0002250E"/>
    <w:rsid w:val="0002391B"/>
    <w:rsid w:val="00023B95"/>
    <w:rsid w:val="0002459B"/>
    <w:rsid w:val="00025590"/>
    <w:rsid w:val="00025A08"/>
    <w:rsid w:val="00026BF1"/>
    <w:rsid w:val="00026D2C"/>
    <w:rsid w:val="00027037"/>
    <w:rsid w:val="0002762E"/>
    <w:rsid w:val="00030BC7"/>
    <w:rsid w:val="00030DCF"/>
    <w:rsid w:val="00032694"/>
    <w:rsid w:val="000356C8"/>
    <w:rsid w:val="000357A4"/>
    <w:rsid w:val="00035C66"/>
    <w:rsid w:val="00036E81"/>
    <w:rsid w:val="00037E82"/>
    <w:rsid w:val="00040D91"/>
    <w:rsid w:val="0004201F"/>
    <w:rsid w:val="000440B7"/>
    <w:rsid w:val="00045AA6"/>
    <w:rsid w:val="00045E41"/>
    <w:rsid w:val="00046BCD"/>
    <w:rsid w:val="00050620"/>
    <w:rsid w:val="000509AD"/>
    <w:rsid w:val="00051FB4"/>
    <w:rsid w:val="0005540A"/>
    <w:rsid w:val="00055DAF"/>
    <w:rsid w:val="0005762A"/>
    <w:rsid w:val="00060821"/>
    <w:rsid w:val="00063240"/>
    <w:rsid w:val="0006350E"/>
    <w:rsid w:val="0006411B"/>
    <w:rsid w:val="000646C2"/>
    <w:rsid w:val="00066B33"/>
    <w:rsid w:val="00066DC8"/>
    <w:rsid w:val="00070C9D"/>
    <w:rsid w:val="00073F1F"/>
    <w:rsid w:val="00080070"/>
    <w:rsid w:val="00080270"/>
    <w:rsid w:val="00080A22"/>
    <w:rsid w:val="000815DC"/>
    <w:rsid w:val="00081FB4"/>
    <w:rsid w:val="00083BF7"/>
    <w:rsid w:val="00084B57"/>
    <w:rsid w:val="00086914"/>
    <w:rsid w:val="00091135"/>
    <w:rsid w:val="00091167"/>
    <w:rsid w:val="000946DA"/>
    <w:rsid w:val="00094B89"/>
    <w:rsid w:val="00094E20"/>
    <w:rsid w:val="000969C3"/>
    <w:rsid w:val="000969D0"/>
    <w:rsid w:val="000A0F5F"/>
    <w:rsid w:val="000A3EA0"/>
    <w:rsid w:val="000A405B"/>
    <w:rsid w:val="000A475E"/>
    <w:rsid w:val="000A595A"/>
    <w:rsid w:val="000A6387"/>
    <w:rsid w:val="000B0190"/>
    <w:rsid w:val="000B0FBA"/>
    <w:rsid w:val="000B2A40"/>
    <w:rsid w:val="000B3DFF"/>
    <w:rsid w:val="000B541A"/>
    <w:rsid w:val="000B68CC"/>
    <w:rsid w:val="000B6A03"/>
    <w:rsid w:val="000C1EA4"/>
    <w:rsid w:val="000C433E"/>
    <w:rsid w:val="000C489A"/>
    <w:rsid w:val="000C4D55"/>
    <w:rsid w:val="000C6897"/>
    <w:rsid w:val="000D01F2"/>
    <w:rsid w:val="000D0D29"/>
    <w:rsid w:val="000D1088"/>
    <w:rsid w:val="000D1B83"/>
    <w:rsid w:val="000D209C"/>
    <w:rsid w:val="000D2CA9"/>
    <w:rsid w:val="000D76B8"/>
    <w:rsid w:val="000D7FC9"/>
    <w:rsid w:val="000E0F0B"/>
    <w:rsid w:val="000E3CA1"/>
    <w:rsid w:val="000E423E"/>
    <w:rsid w:val="000E4D12"/>
    <w:rsid w:val="000E5109"/>
    <w:rsid w:val="000E5652"/>
    <w:rsid w:val="000E6953"/>
    <w:rsid w:val="000E6E4E"/>
    <w:rsid w:val="000E7A10"/>
    <w:rsid w:val="000F677E"/>
    <w:rsid w:val="00100C77"/>
    <w:rsid w:val="00101ED2"/>
    <w:rsid w:val="00101F32"/>
    <w:rsid w:val="00101F3C"/>
    <w:rsid w:val="00102EA9"/>
    <w:rsid w:val="001124A1"/>
    <w:rsid w:val="00112982"/>
    <w:rsid w:val="00112BE3"/>
    <w:rsid w:val="00115999"/>
    <w:rsid w:val="00116E17"/>
    <w:rsid w:val="0012227B"/>
    <w:rsid w:val="00122815"/>
    <w:rsid w:val="001232FA"/>
    <w:rsid w:val="00123D97"/>
    <w:rsid w:val="001251E3"/>
    <w:rsid w:val="00126A87"/>
    <w:rsid w:val="00126D06"/>
    <w:rsid w:val="001276BE"/>
    <w:rsid w:val="00130663"/>
    <w:rsid w:val="00131D67"/>
    <w:rsid w:val="001320B5"/>
    <w:rsid w:val="0013235B"/>
    <w:rsid w:val="00133733"/>
    <w:rsid w:val="00134030"/>
    <w:rsid w:val="00134B0B"/>
    <w:rsid w:val="00135CEB"/>
    <w:rsid w:val="001367A6"/>
    <w:rsid w:val="00136CD8"/>
    <w:rsid w:val="00140227"/>
    <w:rsid w:val="00144054"/>
    <w:rsid w:val="0014536B"/>
    <w:rsid w:val="00145C68"/>
    <w:rsid w:val="00152EF2"/>
    <w:rsid w:val="00153A5D"/>
    <w:rsid w:val="00154E1B"/>
    <w:rsid w:val="001560D9"/>
    <w:rsid w:val="00156A2A"/>
    <w:rsid w:val="00162421"/>
    <w:rsid w:val="001628D9"/>
    <w:rsid w:val="0016450D"/>
    <w:rsid w:val="001671C3"/>
    <w:rsid w:val="00171E6B"/>
    <w:rsid w:val="001727AE"/>
    <w:rsid w:val="0017382F"/>
    <w:rsid w:val="001750AA"/>
    <w:rsid w:val="0017668B"/>
    <w:rsid w:val="00177695"/>
    <w:rsid w:val="00180A94"/>
    <w:rsid w:val="00182E5A"/>
    <w:rsid w:val="00184AF7"/>
    <w:rsid w:val="001850EA"/>
    <w:rsid w:val="001878B9"/>
    <w:rsid w:val="00187D0A"/>
    <w:rsid w:val="001916C5"/>
    <w:rsid w:val="001946C1"/>
    <w:rsid w:val="001948E5"/>
    <w:rsid w:val="00194A77"/>
    <w:rsid w:val="00194E2A"/>
    <w:rsid w:val="00196BDE"/>
    <w:rsid w:val="00196C4E"/>
    <w:rsid w:val="001A0B8F"/>
    <w:rsid w:val="001A14FD"/>
    <w:rsid w:val="001A1A3C"/>
    <w:rsid w:val="001A1B0D"/>
    <w:rsid w:val="001A1EA1"/>
    <w:rsid w:val="001A5D90"/>
    <w:rsid w:val="001B3146"/>
    <w:rsid w:val="001B4D1A"/>
    <w:rsid w:val="001B52C2"/>
    <w:rsid w:val="001B6233"/>
    <w:rsid w:val="001C58C5"/>
    <w:rsid w:val="001C59F7"/>
    <w:rsid w:val="001C7291"/>
    <w:rsid w:val="001D0E79"/>
    <w:rsid w:val="001D3C3D"/>
    <w:rsid w:val="001D5B98"/>
    <w:rsid w:val="001D7040"/>
    <w:rsid w:val="001E09C5"/>
    <w:rsid w:val="001E09CB"/>
    <w:rsid w:val="001E1D43"/>
    <w:rsid w:val="001E22F3"/>
    <w:rsid w:val="001E294E"/>
    <w:rsid w:val="001E2E71"/>
    <w:rsid w:val="001E2E89"/>
    <w:rsid w:val="001E5B01"/>
    <w:rsid w:val="001F059C"/>
    <w:rsid w:val="00200AAE"/>
    <w:rsid w:val="00202A68"/>
    <w:rsid w:val="00205389"/>
    <w:rsid w:val="00206218"/>
    <w:rsid w:val="00215BCD"/>
    <w:rsid w:val="00215EC3"/>
    <w:rsid w:val="00222E45"/>
    <w:rsid w:val="00223BD4"/>
    <w:rsid w:val="00225FD9"/>
    <w:rsid w:val="0022689C"/>
    <w:rsid w:val="00227891"/>
    <w:rsid w:val="002331D1"/>
    <w:rsid w:val="00233390"/>
    <w:rsid w:val="00235A83"/>
    <w:rsid w:val="00237383"/>
    <w:rsid w:val="002374A2"/>
    <w:rsid w:val="00237E4C"/>
    <w:rsid w:val="00241D35"/>
    <w:rsid w:val="00242388"/>
    <w:rsid w:val="00242430"/>
    <w:rsid w:val="00242991"/>
    <w:rsid w:val="0024394E"/>
    <w:rsid w:val="002445D3"/>
    <w:rsid w:val="002446FC"/>
    <w:rsid w:val="00245B7D"/>
    <w:rsid w:val="0024600C"/>
    <w:rsid w:val="00246944"/>
    <w:rsid w:val="00251036"/>
    <w:rsid w:val="002523D0"/>
    <w:rsid w:val="00252576"/>
    <w:rsid w:val="002563CB"/>
    <w:rsid w:val="0025750B"/>
    <w:rsid w:val="00261697"/>
    <w:rsid w:val="00261987"/>
    <w:rsid w:val="00262EB9"/>
    <w:rsid w:val="0026341A"/>
    <w:rsid w:val="002638BA"/>
    <w:rsid w:val="00264959"/>
    <w:rsid w:val="0026558B"/>
    <w:rsid w:val="0026772C"/>
    <w:rsid w:val="00270B1E"/>
    <w:rsid w:val="00272A6E"/>
    <w:rsid w:val="00272D9A"/>
    <w:rsid w:val="00273987"/>
    <w:rsid w:val="00281AF6"/>
    <w:rsid w:val="0028242A"/>
    <w:rsid w:val="002858B7"/>
    <w:rsid w:val="00291792"/>
    <w:rsid w:val="00291EB3"/>
    <w:rsid w:val="00291FF9"/>
    <w:rsid w:val="00292D7C"/>
    <w:rsid w:val="002934CB"/>
    <w:rsid w:val="002943D4"/>
    <w:rsid w:val="00294BC6"/>
    <w:rsid w:val="00296497"/>
    <w:rsid w:val="002966C7"/>
    <w:rsid w:val="002A0950"/>
    <w:rsid w:val="002A0DDC"/>
    <w:rsid w:val="002A1472"/>
    <w:rsid w:val="002A4A7E"/>
    <w:rsid w:val="002A5AF5"/>
    <w:rsid w:val="002B1210"/>
    <w:rsid w:val="002B2E9E"/>
    <w:rsid w:val="002B3286"/>
    <w:rsid w:val="002B3B83"/>
    <w:rsid w:val="002B6FC8"/>
    <w:rsid w:val="002C0272"/>
    <w:rsid w:val="002C08DA"/>
    <w:rsid w:val="002C09E5"/>
    <w:rsid w:val="002C0BA8"/>
    <w:rsid w:val="002C2372"/>
    <w:rsid w:val="002C2A51"/>
    <w:rsid w:val="002C4B10"/>
    <w:rsid w:val="002C6C7A"/>
    <w:rsid w:val="002C7285"/>
    <w:rsid w:val="002D054B"/>
    <w:rsid w:val="002D1832"/>
    <w:rsid w:val="002D27D3"/>
    <w:rsid w:val="002D54C7"/>
    <w:rsid w:val="002D5958"/>
    <w:rsid w:val="002D65DF"/>
    <w:rsid w:val="002E0DB8"/>
    <w:rsid w:val="002E1DD1"/>
    <w:rsid w:val="002E3299"/>
    <w:rsid w:val="002E6039"/>
    <w:rsid w:val="002E62D4"/>
    <w:rsid w:val="002F0844"/>
    <w:rsid w:val="002F2255"/>
    <w:rsid w:val="002F3E17"/>
    <w:rsid w:val="002F437A"/>
    <w:rsid w:val="002F49DC"/>
    <w:rsid w:val="002F5B5C"/>
    <w:rsid w:val="002F5DB4"/>
    <w:rsid w:val="002F7D88"/>
    <w:rsid w:val="00300887"/>
    <w:rsid w:val="00302714"/>
    <w:rsid w:val="00303BCA"/>
    <w:rsid w:val="003040F3"/>
    <w:rsid w:val="0030650C"/>
    <w:rsid w:val="00306831"/>
    <w:rsid w:val="00306EC3"/>
    <w:rsid w:val="003075C3"/>
    <w:rsid w:val="00307EB4"/>
    <w:rsid w:val="00311411"/>
    <w:rsid w:val="00312267"/>
    <w:rsid w:val="003147A5"/>
    <w:rsid w:val="003149D7"/>
    <w:rsid w:val="00315675"/>
    <w:rsid w:val="00316C52"/>
    <w:rsid w:val="003175CB"/>
    <w:rsid w:val="00320B7F"/>
    <w:rsid w:val="003214AF"/>
    <w:rsid w:val="00324879"/>
    <w:rsid w:val="003248F9"/>
    <w:rsid w:val="0032596B"/>
    <w:rsid w:val="00325B3B"/>
    <w:rsid w:val="003270FD"/>
    <w:rsid w:val="003278CA"/>
    <w:rsid w:val="00330AF9"/>
    <w:rsid w:val="00331FF9"/>
    <w:rsid w:val="003327F7"/>
    <w:rsid w:val="0033420A"/>
    <w:rsid w:val="003347BF"/>
    <w:rsid w:val="00336967"/>
    <w:rsid w:val="00340307"/>
    <w:rsid w:val="00340BDE"/>
    <w:rsid w:val="00341EED"/>
    <w:rsid w:val="00342E18"/>
    <w:rsid w:val="00343567"/>
    <w:rsid w:val="00345BC3"/>
    <w:rsid w:val="00350095"/>
    <w:rsid w:val="00351543"/>
    <w:rsid w:val="003539B9"/>
    <w:rsid w:val="003545AC"/>
    <w:rsid w:val="00356446"/>
    <w:rsid w:val="00356CBE"/>
    <w:rsid w:val="00357D4F"/>
    <w:rsid w:val="003629D8"/>
    <w:rsid w:val="00364DCB"/>
    <w:rsid w:val="00365247"/>
    <w:rsid w:val="003669A9"/>
    <w:rsid w:val="003669FD"/>
    <w:rsid w:val="00366A8E"/>
    <w:rsid w:val="00367C72"/>
    <w:rsid w:val="00370C73"/>
    <w:rsid w:val="00371B45"/>
    <w:rsid w:val="00372492"/>
    <w:rsid w:val="00372922"/>
    <w:rsid w:val="003745E2"/>
    <w:rsid w:val="0037563C"/>
    <w:rsid w:val="003764C4"/>
    <w:rsid w:val="003766D4"/>
    <w:rsid w:val="00377480"/>
    <w:rsid w:val="003776B8"/>
    <w:rsid w:val="00377B63"/>
    <w:rsid w:val="003805B0"/>
    <w:rsid w:val="00381647"/>
    <w:rsid w:val="0038379D"/>
    <w:rsid w:val="00387A5F"/>
    <w:rsid w:val="00387C3E"/>
    <w:rsid w:val="003911AE"/>
    <w:rsid w:val="00391835"/>
    <w:rsid w:val="00392AC1"/>
    <w:rsid w:val="0039590A"/>
    <w:rsid w:val="003A2DCF"/>
    <w:rsid w:val="003A3456"/>
    <w:rsid w:val="003A3FBA"/>
    <w:rsid w:val="003A43AF"/>
    <w:rsid w:val="003A4B1D"/>
    <w:rsid w:val="003A562A"/>
    <w:rsid w:val="003B0B11"/>
    <w:rsid w:val="003B31F7"/>
    <w:rsid w:val="003B48F7"/>
    <w:rsid w:val="003B4E78"/>
    <w:rsid w:val="003B7E61"/>
    <w:rsid w:val="003C1D35"/>
    <w:rsid w:val="003C52DB"/>
    <w:rsid w:val="003C5312"/>
    <w:rsid w:val="003C53F0"/>
    <w:rsid w:val="003C6141"/>
    <w:rsid w:val="003C658F"/>
    <w:rsid w:val="003D0794"/>
    <w:rsid w:val="003D105D"/>
    <w:rsid w:val="003D13C9"/>
    <w:rsid w:val="003D2F0E"/>
    <w:rsid w:val="003D3371"/>
    <w:rsid w:val="003D592E"/>
    <w:rsid w:val="003D5F60"/>
    <w:rsid w:val="003D6B3C"/>
    <w:rsid w:val="003D705A"/>
    <w:rsid w:val="003D7871"/>
    <w:rsid w:val="003D7AFD"/>
    <w:rsid w:val="003D7D95"/>
    <w:rsid w:val="003D7F81"/>
    <w:rsid w:val="003E093B"/>
    <w:rsid w:val="003E0FC2"/>
    <w:rsid w:val="003E1603"/>
    <w:rsid w:val="003E2529"/>
    <w:rsid w:val="003E32D1"/>
    <w:rsid w:val="003E3B00"/>
    <w:rsid w:val="003E545D"/>
    <w:rsid w:val="003E5564"/>
    <w:rsid w:val="003E571C"/>
    <w:rsid w:val="003E5736"/>
    <w:rsid w:val="003E5AEA"/>
    <w:rsid w:val="003E7082"/>
    <w:rsid w:val="003E720E"/>
    <w:rsid w:val="003E7D3C"/>
    <w:rsid w:val="003F008B"/>
    <w:rsid w:val="003F091B"/>
    <w:rsid w:val="003F161F"/>
    <w:rsid w:val="003F172F"/>
    <w:rsid w:val="003F2095"/>
    <w:rsid w:val="003F2808"/>
    <w:rsid w:val="003F3B0E"/>
    <w:rsid w:val="003F5487"/>
    <w:rsid w:val="003F72A8"/>
    <w:rsid w:val="004006FE"/>
    <w:rsid w:val="004013BB"/>
    <w:rsid w:val="004041EF"/>
    <w:rsid w:val="00404A04"/>
    <w:rsid w:val="004058D5"/>
    <w:rsid w:val="00407AF4"/>
    <w:rsid w:val="00411713"/>
    <w:rsid w:val="00411BC2"/>
    <w:rsid w:val="0041433E"/>
    <w:rsid w:val="00414A79"/>
    <w:rsid w:val="00414DE2"/>
    <w:rsid w:val="00415B46"/>
    <w:rsid w:val="00415BA9"/>
    <w:rsid w:val="00415F07"/>
    <w:rsid w:val="00421676"/>
    <w:rsid w:val="00422698"/>
    <w:rsid w:val="004229EF"/>
    <w:rsid w:val="00424FCB"/>
    <w:rsid w:val="0042692E"/>
    <w:rsid w:val="00427290"/>
    <w:rsid w:val="0042779D"/>
    <w:rsid w:val="00427AAF"/>
    <w:rsid w:val="00427B0F"/>
    <w:rsid w:val="0043174F"/>
    <w:rsid w:val="00432930"/>
    <w:rsid w:val="0043302E"/>
    <w:rsid w:val="004349F9"/>
    <w:rsid w:val="00434C4C"/>
    <w:rsid w:val="0043630C"/>
    <w:rsid w:val="00437E41"/>
    <w:rsid w:val="00440C63"/>
    <w:rsid w:val="004413A4"/>
    <w:rsid w:val="004418EF"/>
    <w:rsid w:val="00441F86"/>
    <w:rsid w:val="0044434F"/>
    <w:rsid w:val="00445330"/>
    <w:rsid w:val="00445AEE"/>
    <w:rsid w:val="004479E9"/>
    <w:rsid w:val="00447CEF"/>
    <w:rsid w:val="00450034"/>
    <w:rsid w:val="00450956"/>
    <w:rsid w:val="00450B6A"/>
    <w:rsid w:val="00454D12"/>
    <w:rsid w:val="00456C0C"/>
    <w:rsid w:val="004570B7"/>
    <w:rsid w:val="00457803"/>
    <w:rsid w:val="00460654"/>
    <w:rsid w:val="00461426"/>
    <w:rsid w:val="00461516"/>
    <w:rsid w:val="00462048"/>
    <w:rsid w:val="0046336E"/>
    <w:rsid w:val="004637CC"/>
    <w:rsid w:val="00464D0F"/>
    <w:rsid w:val="004654F7"/>
    <w:rsid w:val="00466D5C"/>
    <w:rsid w:val="00467C18"/>
    <w:rsid w:val="00470BA5"/>
    <w:rsid w:val="004715C1"/>
    <w:rsid w:val="00473606"/>
    <w:rsid w:val="00475FA6"/>
    <w:rsid w:val="004821B7"/>
    <w:rsid w:val="0048267D"/>
    <w:rsid w:val="00484D38"/>
    <w:rsid w:val="00485641"/>
    <w:rsid w:val="00494030"/>
    <w:rsid w:val="004958A9"/>
    <w:rsid w:val="004972DC"/>
    <w:rsid w:val="004A0BC2"/>
    <w:rsid w:val="004A10B8"/>
    <w:rsid w:val="004A13FA"/>
    <w:rsid w:val="004A383A"/>
    <w:rsid w:val="004A3CF5"/>
    <w:rsid w:val="004A424D"/>
    <w:rsid w:val="004A558D"/>
    <w:rsid w:val="004B050F"/>
    <w:rsid w:val="004B1B11"/>
    <w:rsid w:val="004B3595"/>
    <w:rsid w:val="004B3814"/>
    <w:rsid w:val="004B448A"/>
    <w:rsid w:val="004B4A55"/>
    <w:rsid w:val="004B6A1A"/>
    <w:rsid w:val="004C2109"/>
    <w:rsid w:val="004C3729"/>
    <w:rsid w:val="004C418E"/>
    <w:rsid w:val="004C4AFB"/>
    <w:rsid w:val="004C4CF9"/>
    <w:rsid w:val="004C4E45"/>
    <w:rsid w:val="004C7EF2"/>
    <w:rsid w:val="004D045F"/>
    <w:rsid w:val="004D05E9"/>
    <w:rsid w:val="004D3CA8"/>
    <w:rsid w:val="004E66D1"/>
    <w:rsid w:val="004E6AD8"/>
    <w:rsid w:val="004E6E7B"/>
    <w:rsid w:val="004E7F1A"/>
    <w:rsid w:val="004F1255"/>
    <w:rsid w:val="004F2149"/>
    <w:rsid w:val="004F45C2"/>
    <w:rsid w:val="004F4A4E"/>
    <w:rsid w:val="004F5642"/>
    <w:rsid w:val="004F7771"/>
    <w:rsid w:val="00502CA0"/>
    <w:rsid w:val="005034EE"/>
    <w:rsid w:val="00510E81"/>
    <w:rsid w:val="005118EE"/>
    <w:rsid w:val="00512088"/>
    <w:rsid w:val="0051227D"/>
    <w:rsid w:val="0051575F"/>
    <w:rsid w:val="00521BFE"/>
    <w:rsid w:val="00522AC6"/>
    <w:rsid w:val="00522F63"/>
    <w:rsid w:val="00523AFC"/>
    <w:rsid w:val="005245D4"/>
    <w:rsid w:val="00524CD2"/>
    <w:rsid w:val="00526061"/>
    <w:rsid w:val="005265C1"/>
    <w:rsid w:val="005332E7"/>
    <w:rsid w:val="00534436"/>
    <w:rsid w:val="00536A10"/>
    <w:rsid w:val="0053744C"/>
    <w:rsid w:val="00543034"/>
    <w:rsid w:val="0054334C"/>
    <w:rsid w:val="005433F3"/>
    <w:rsid w:val="0054374A"/>
    <w:rsid w:val="00543835"/>
    <w:rsid w:val="00543A82"/>
    <w:rsid w:val="00546F55"/>
    <w:rsid w:val="0055105A"/>
    <w:rsid w:val="00553269"/>
    <w:rsid w:val="0055463A"/>
    <w:rsid w:val="00554679"/>
    <w:rsid w:val="0055685E"/>
    <w:rsid w:val="00565006"/>
    <w:rsid w:val="00566DF3"/>
    <w:rsid w:val="00575097"/>
    <w:rsid w:val="005821AE"/>
    <w:rsid w:val="00582381"/>
    <w:rsid w:val="005834EF"/>
    <w:rsid w:val="00584380"/>
    <w:rsid w:val="0059119A"/>
    <w:rsid w:val="00593548"/>
    <w:rsid w:val="00593F93"/>
    <w:rsid w:val="005961E0"/>
    <w:rsid w:val="005A522C"/>
    <w:rsid w:val="005B2395"/>
    <w:rsid w:val="005B6227"/>
    <w:rsid w:val="005B73D0"/>
    <w:rsid w:val="005B7487"/>
    <w:rsid w:val="005C12D2"/>
    <w:rsid w:val="005C1543"/>
    <w:rsid w:val="005C1BA7"/>
    <w:rsid w:val="005C382E"/>
    <w:rsid w:val="005C3BBA"/>
    <w:rsid w:val="005C4999"/>
    <w:rsid w:val="005C4FEE"/>
    <w:rsid w:val="005C6A0D"/>
    <w:rsid w:val="005D01D6"/>
    <w:rsid w:val="005D41DD"/>
    <w:rsid w:val="005D6154"/>
    <w:rsid w:val="005E1947"/>
    <w:rsid w:val="005E1FE9"/>
    <w:rsid w:val="005E3AB4"/>
    <w:rsid w:val="005E3DA2"/>
    <w:rsid w:val="005E53CE"/>
    <w:rsid w:val="005E6025"/>
    <w:rsid w:val="005E6386"/>
    <w:rsid w:val="005E75A0"/>
    <w:rsid w:val="005F1C15"/>
    <w:rsid w:val="005F38C5"/>
    <w:rsid w:val="005F3B7D"/>
    <w:rsid w:val="005F7326"/>
    <w:rsid w:val="005F7B21"/>
    <w:rsid w:val="00600162"/>
    <w:rsid w:val="0060053E"/>
    <w:rsid w:val="00600F61"/>
    <w:rsid w:val="006015B1"/>
    <w:rsid w:val="006027EC"/>
    <w:rsid w:val="006064E1"/>
    <w:rsid w:val="0061035C"/>
    <w:rsid w:val="006132EB"/>
    <w:rsid w:val="0061401E"/>
    <w:rsid w:val="006143A1"/>
    <w:rsid w:val="00615F67"/>
    <w:rsid w:val="00616D62"/>
    <w:rsid w:val="00621C73"/>
    <w:rsid w:val="006220E4"/>
    <w:rsid w:val="0062241C"/>
    <w:rsid w:val="006230C6"/>
    <w:rsid w:val="00624F7D"/>
    <w:rsid w:val="00626BF3"/>
    <w:rsid w:val="00630962"/>
    <w:rsid w:val="00630D07"/>
    <w:rsid w:val="00632677"/>
    <w:rsid w:val="00633569"/>
    <w:rsid w:val="00633F0E"/>
    <w:rsid w:val="0064177E"/>
    <w:rsid w:val="006429B1"/>
    <w:rsid w:val="00642CA3"/>
    <w:rsid w:val="00644997"/>
    <w:rsid w:val="006449E8"/>
    <w:rsid w:val="00646622"/>
    <w:rsid w:val="006516CA"/>
    <w:rsid w:val="00651719"/>
    <w:rsid w:val="00651BD5"/>
    <w:rsid w:val="00652128"/>
    <w:rsid w:val="00654F35"/>
    <w:rsid w:val="00656BC6"/>
    <w:rsid w:val="00656EDA"/>
    <w:rsid w:val="006608F3"/>
    <w:rsid w:val="00663284"/>
    <w:rsid w:val="006639F8"/>
    <w:rsid w:val="00663CB1"/>
    <w:rsid w:val="0066476B"/>
    <w:rsid w:val="00664B3E"/>
    <w:rsid w:val="00665D81"/>
    <w:rsid w:val="00665EE2"/>
    <w:rsid w:val="006663CA"/>
    <w:rsid w:val="00670011"/>
    <w:rsid w:val="00670470"/>
    <w:rsid w:val="00671CCC"/>
    <w:rsid w:val="00672BCE"/>
    <w:rsid w:val="0067566B"/>
    <w:rsid w:val="00675773"/>
    <w:rsid w:val="00677054"/>
    <w:rsid w:val="00677633"/>
    <w:rsid w:val="006812DA"/>
    <w:rsid w:val="00682A7E"/>
    <w:rsid w:val="00685129"/>
    <w:rsid w:val="0068544B"/>
    <w:rsid w:val="00686BFB"/>
    <w:rsid w:val="00686C54"/>
    <w:rsid w:val="00686E43"/>
    <w:rsid w:val="0069114E"/>
    <w:rsid w:val="0069128F"/>
    <w:rsid w:val="0069315C"/>
    <w:rsid w:val="00695B9D"/>
    <w:rsid w:val="00697995"/>
    <w:rsid w:val="00697DCF"/>
    <w:rsid w:val="00697E22"/>
    <w:rsid w:val="006A05CF"/>
    <w:rsid w:val="006A0D6A"/>
    <w:rsid w:val="006A2FB1"/>
    <w:rsid w:val="006A30AF"/>
    <w:rsid w:val="006A36AE"/>
    <w:rsid w:val="006A4201"/>
    <w:rsid w:val="006A5695"/>
    <w:rsid w:val="006A63E3"/>
    <w:rsid w:val="006B12C7"/>
    <w:rsid w:val="006B1987"/>
    <w:rsid w:val="006B4A8E"/>
    <w:rsid w:val="006B509C"/>
    <w:rsid w:val="006B5A6D"/>
    <w:rsid w:val="006B67E4"/>
    <w:rsid w:val="006C1407"/>
    <w:rsid w:val="006C1569"/>
    <w:rsid w:val="006C166A"/>
    <w:rsid w:val="006C390F"/>
    <w:rsid w:val="006C5796"/>
    <w:rsid w:val="006D1548"/>
    <w:rsid w:val="006D15DD"/>
    <w:rsid w:val="006D2857"/>
    <w:rsid w:val="006D2A03"/>
    <w:rsid w:val="006D60A1"/>
    <w:rsid w:val="006D68D5"/>
    <w:rsid w:val="006E013E"/>
    <w:rsid w:val="006E0354"/>
    <w:rsid w:val="006E202F"/>
    <w:rsid w:val="006E3A8C"/>
    <w:rsid w:val="006E3EC1"/>
    <w:rsid w:val="006E60AC"/>
    <w:rsid w:val="006E69CD"/>
    <w:rsid w:val="006E69FC"/>
    <w:rsid w:val="006E7EDE"/>
    <w:rsid w:val="006E7EE0"/>
    <w:rsid w:val="006F0554"/>
    <w:rsid w:val="006F1AAA"/>
    <w:rsid w:val="006F4ED8"/>
    <w:rsid w:val="006F4EE2"/>
    <w:rsid w:val="006F5633"/>
    <w:rsid w:val="006F5ECF"/>
    <w:rsid w:val="006F61DB"/>
    <w:rsid w:val="006F68FC"/>
    <w:rsid w:val="006F7457"/>
    <w:rsid w:val="0070002A"/>
    <w:rsid w:val="00700A17"/>
    <w:rsid w:val="0070534D"/>
    <w:rsid w:val="007064BB"/>
    <w:rsid w:val="00706C32"/>
    <w:rsid w:val="00706CA0"/>
    <w:rsid w:val="00710F35"/>
    <w:rsid w:val="0072010F"/>
    <w:rsid w:val="00721047"/>
    <w:rsid w:val="00723378"/>
    <w:rsid w:val="00723473"/>
    <w:rsid w:val="00724806"/>
    <w:rsid w:val="00724FEE"/>
    <w:rsid w:val="00725C8E"/>
    <w:rsid w:val="00727579"/>
    <w:rsid w:val="00727D11"/>
    <w:rsid w:val="00731168"/>
    <w:rsid w:val="00732EFC"/>
    <w:rsid w:val="0073693F"/>
    <w:rsid w:val="0073798C"/>
    <w:rsid w:val="0074235C"/>
    <w:rsid w:val="00742911"/>
    <w:rsid w:val="007450AF"/>
    <w:rsid w:val="0075086A"/>
    <w:rsid w:val="0075241A"/>
    <w:rsid w:val="007525E9"/>
    <w:rsid w:val="00752E9D"/>
    <w:rsid w:val="00754089"/>
    <w:rsid w:val="007551E1"/>
    <w:rsid w:val="00755366"/>
    <w:rsid w:val="00755D3E"/>
    <w:rsid w:val="007560BD"/>
    <w:rsid w:val="00757924"/>
    <w:rsid w:val="0076714B"/>
    <w:rsid w:val="00770080"/>
    <w:rsid w:val="00770563"/>
    <w:rsid w:val="007730AA"/>
    <w:rsid w:val="00774152"/>
    <w:rsid w:val="00774255"/>
    <w:rsid w:val="00777254"/>
    <w:rsid w:val="00780FF4"/>
    <w:rsid w:val="00781D6E"/>
    <w:rsid w:val="00781EBD"/>
    <w:rsid w:val="00782C10"/>
    <w:rsid w:val="007833B3"/>
    <w:rsid w:val="007839F7"/>
    <w:rsid w:val="00785F52"/>
    <w:rsid w:val="00790668"/>
    <w:rsid w:val="007926D5"/>
    <w:rsid w:val="007938FA"/>
    <w:rsid w:val="00793CD7"/>
    <w:rsid w:val="007940B1"/>
    <w:rsid w:val="00795AA2"/>
    <w:rsid w:val="00796DB4"/>
    <w:rsid w:val="007A039A"/>
    <w:rsid w:val="007A3264"/>
    <w:rsid w:val="007A34BB"/>
    <w:rsid w:val="007A34F3"/>
    <w:rsid w:val="007A3577"/>
    <w:rsid w:val="007A5BF6"/>
    <w:rsid w:val="007A64A4"/>
    <w:rsid w:val="007A669D"/>
    <w:rsid w:val="007B0748"/>
    <w:rsid w:val="007B2D33"/>
    <w:rsid w:val="007B760A"/>
    <w:rsid w:val="007C2282"/>
    <w:rsid w:val="007C3A23"/>
    <w:rsid w:val="007C3C72"/>
    <w:rsid w:val="007C566E"/>
    <w:rsid w:val="007C6194"/>
    <w:rsid w:val="007C6BDF"/>
    <w:rsid w:val="007C7D58"/>
    <w:rsid w:val="007D0BAE"/>
    <w:rsid w:val="007D14EB"/>
    <w:rsid w:val="007D3C73"/>
    <w:rsid w:val="007D434A"/>
    <w:rsid w:val="007D65CD"/>
    <w:rsid w:val="007E2308"/>
    <w:rsid w:val="007E2867"/>
    <w:rsid w:val="007E2BBD"/>
    <w:rsid w:val="007E31EE"/>
    <w:rsid w:val="007E48A9"/>
    <w:rsid w:val="007E4D26"/>
    <w:rsid w:val="007F0244"/>
    <w:rsid w:val="007F0DDE"/>
    <w:rsid w:val="007F56B5"/>
    <w:rsid w:val="007F6C90"/>
    <w:rsid w:val="00800170"/>
    <w:rsid w:val="00803198"/>
    <w:rsid w:val="008044E9"/>
    <w:rsid w:val="00804AB3"/>
    <w:rsid w:val="00807D5E"/>
    <w:rsid w:val="008100F7"/>
    <w:rsid w:val="008101DE"/>
    <w:rsid w:val="008139F3"/>
    <w:rsid w:val="00813ACD"/>
    <w:rsid w:val="00814D52"/>
    <w:rsid w:val="008151F6"/>
    <w:rsid w:val="00815BD7"/>
    <w:rsid w:val="008166D4"/>
    <w:rsid w:val="0082024C"/>
    <w:rsid w:val="0082122B"/>
    <w:rsid w:val="00822586"/>
    <w:rsid w:val="00822AC4"/>
    <w:rsid w:val="00825607"/>
    <w:rsid w:val="008258CC"/>
    <w:rsid w:val="00826D4D"/>
    <w:rsid w:val="0083023E"/>
    <w:rsid w:val="00832EE5"/>
    <w:rsid w:val="00832F7B"/>
    <w:rsid w:val="00833B35"/>
    <w:rsid w:val="008362FE"/>
    <w:rsid w:val="00837208"/>
    <w:rsid w:val="00840234"/>
    <w:rsid w:val="00841289"/>
    <w:rsid w:val="008422C8"/>
    <w:rsid w:val="00842AF5"/>
    <w:rsid w:val="0084471B"/>
    <w:rsid w:val="008447CE"/>
    <w:rsid w:val="008467F0"/>
    <w:rsid w:val="0085022F"/>
    <w:rsid w:val="00850B2A"/>
    <w:rsid w:val="00852DFF"/>
    <w:rsid w:val="008534C5"/>
    <w:rsid w:val="0085436B"/>
    <w:rsid w:val="008553C0"/>
    <w:rsid w:val="008567A3"/>
    <w:rsid w:val="008568FE"/>
    <w:rsid w:val="0085782D"/>
    <w:rsid w:val="0085792B"/>
    <w:rsid w:val="00863442"/>
    <w:rsid w:val="00865205"/>
    <w:rsid w:val="008702B4"/>
    <w:rsid w:val="00872FA2"/>
    <w:rsid w:val="00874077"/>
    <w:rsid w:val="008755D5"/>
    <w:rsid w:val="00875F0E"/>
    <w:rsid w:val="00876937"/>
    <w:rsid w:val="008775C6"/>
    <w:rsid w:val="008809C5"/>
    <w:rsid w:val="00884D91"/>
    <w:rsid w:val="00885FE0"/>
    <w:rsid w:val="008866BD"/>
    <w:rsid w:val="00886E0F"/>
    <w:rsid w:val="00887239"/>
    <w:rsid w:val="00887D9E"/>
    <w:rsid w:val="008916E5"/>
    <w:rsid w:val="008917A9"/>
    <w:rsid w:val="0089324C"/>
    <w:rsid w:val="00893E54"/>
    <w:rsid w:val="00894220"/>
    <w:rsid w:val="00894E32"/>
    <w:rsid w:val="0089509A"/>
    <w:rsid w:val="00895E0D"/>
    <w:rsid w:val="00895FCC"/>
    <w:rsid w:val="008A0088"/>
    <w:rsid w:val="008A1C8B"/>
    <w:rsid w:val="008A28C6"/>
    <w:rsid w:val="008A3A5B"/>
    <w:rsid w:val="008A5E94"/>
    <w:rsid w:val="008A5F82"/>
    <w:rsid w:val="008A7698"/>
    <w:rsid w:val="008A76E9"/>
    <w:rsid w:val="008A7F64"/>
    <w:rsid w:val="008B1888"/>
    <w:rsid w:val="008B1FAD"/>
    <w:rsid w:val="008B2F1B"/>
    <w:rsid w:val="008B3AA8"/>
    <w:rsid w:val="008C1583"/>
    <w:rsid w:val="008C16B5"/>
    <w:rsid w:val="008C394D"/>
    <w:rsid w:val="008C47D1"/>
    <w:rsid w:val="008C75D1"/>
    <w:rsid w:val="008C7DC8"/>
    <w:rsid w:val="008D00E9"/>
    <w:rsid w:val="008D0F41"/>
    <w:rsid w:val="008D1D4C"/>
    <w:rsid w:val="008D2D3B"/>
    <w:rsid w:val="008D36E4"/>
    <w:rsid w:val="008D4D4A"/>
    <w:rsid w:val="008D521B"/>
    <w:rsid w:val="008D6FC1"/>
    <w:rsid w:val="008D71A4"/>
    <w:rsid w:val="008D7216"/>
    <w:rsid w:val="008D7354"/>
    <w:rsid w:val="008E28CA"/>
    <w:rsid w:val="008E3C3A"/>
    <w:rsid w:val="008E551B"/>
    <w:rsid w:val="008E586D"/>
    <w:rsid w:val="008E5C74"/>
    <w:rsid w:val="008E63BE"/>
    <w:rsid w:val="008E6FC5"/>
    <w:rsid w:val="008F0219"/>
    <w:rsid w:val="008F4C76"/>
    <w:rsid w:val="008F689C"/>
    <w:rsid w:val="008F6A70"/>
    <w:rsid w:val="008F6BCB"/>
    <w:rsid w:val="008F777C"/>
    <w:rsid w:val="00903790"/>
    <w:rsid w:val="00904073"/>
    <w:rsid w:val="0090587B"/>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3DA3"/>
    <w:rsid w:val="0094631D"/>
    <w:rsid w:val="00950023"/>
    <w:rsid w:val="00951668"/>
    <w:rsid w:val="009527C8"/>
    <w:rsid w:val="00952F7E"/>
    <w:rsid w:val="00953806"/>
    <w:rsid w:val="009552A5"/>
    <w:rsid w:val="00955CB6"/>
    <w:rsid w:val="00955D63"/>
    <w:rsid w:val="00955F32"/>
    <w:rsid w:val="00956563"/>
    <w:rsid w:val="009579CD"/>
    <w:rsid w:val="00957C5C"/>
    <w:rsid w:val="00961391"/>
    <w:rsid w:val="00963400"/>
    <w:rsid w:val="0096605C"/>
    <w:rsid w:val="0097081C"/>
    <w:rsid w:val="00970994"/>
    <w:rsid w:val="00971DB7"/>
    <w:rsid w:val="009744CF"/>
    <w:rsid w:val="00974D38"/>
    <w:rsid w:val="00984422"/>
    <w:rsid w:val="00985503"/>
    <w:rsid w:val="00987639"/>
    <w:rsid w:val="009907CA"/>
    <w:rsid w:val="0099222D"/>
    <w:rsid w:val="0099346D"/>
    <w:rsid w:val="0099573F"/>
    <w:rsid w:val="00996337"/>
    <w:rsid w:val="00997785"/>
    <w:rsid w:val="009A0113"/>
    <w:rsid w:val="009A0460"/>
    <w:rsid w:val="009A1E76"/>
    <w:rsid w:val="009A5E12"/>
    <w:rsid w:val="009A6A1E"/>
    <w:rsid w:val="009B0FAB"/>
    <w:rsid w:val="009B1781"/>
    <w:rsid w:val="009B29F5"/>
    <w:rsid w:val="009B2A3E"/>
    <w:rsid w:val="009B326D"/>
    <w:rsid w:val="009B3670"/>
    <w:rsid w:val="009B4272"/>
    <w:rsid w:val="009B6548"/>
    <w:rsid w:val="009B6B81"/>
    <w:rsid w:val="009C0E8D"/>
    <w:rsid w:val="009C7C41"/>
    <w:rsid w:val="009D0A0B"/>
    <w:rsid w:val="009D1D85"/>
    <w:rsid w:val="009D5149"/>
    <w:rsid w:val="009D68CB"/>
    <w:rsid w:val="009D790F"/>
    <w:rsid w:val="009E10BC"/>
    <w:rsid w:val="009E14D1"/>
    <w:rsid w:val="009E4E4F"/>
    <w:rsid w:val="009E5274"/>
    <w:rsid w:val="009F414C"/>
    <w:rsid w:val="009F4669"/>
    <w:rsid w:val="009F613C"/>
    <w:rsid w:val="009F6167"/>
    <w:rsid w:val="009F7740"/>
    <w:rsid w:val="00A00193"/>
    <w:rsid w:val="00A00F0D"/>
    <w:rsid w:val="00A02792"/>
    <w:rsid w:val="00A03177"/>
    <w:rsid w:val="00A037CA"/>
    <w:rsid w:val="00A03D61"/>
    <w:rsid w:val="00A056EE"/>
    <w:rsid w:val="00A06CBC"/>
    <w:rsid w:val="00A106F5"/>
    <w:rsid w:val="00A12EF3"/>
    <w:rsid w:val="00A12FD6"/>
    <w:rsid w:val="00A14834"/>
    <w:rsid w:val="00A15F7C"/>
    <w:rsid w:val="00A169E9"/>
    <w:rsid w:val="00A1727B"/>
    <w:rsid w:val="00A172AF"/>
    <w:rsid w:val="00A20422"/>
    <w:rsid w:val="00A213E4"/>
    <w:rsid w:val="00A23A08"/>
    <w:rsid w:val="00A23D3E"/>
    <w:rsid w:val="00A24D85"/>
    <w:rsid w:val="00A25755"/>
    <w:rsid w:val="00A25F5A"/>
    <w:rsid w:val="00A26ADA"/>
    <w:rsid w:val="00A300DE"/>
    <w:rsid w:val="00A31E15"/>
    <w:rsid w:val="00A326BD"/>
    <w:rsid w:val="00A32F69"/>
    <w:rsid w:val="00A35C67"/>
    <w:rsid w:val="00A36005"/>
    <w:rsid w:val="00A404D0"/>
    <w:rsid w:val="00A41031"/>
    <w:rsid w:val="00A43EF3"/>
    <w:rsid w:val="00A45E01"/>
    <w:rsid w:val="00A46D89"/>
    <w:rsid w:val="00A517A6"/>
    <w:rsid w:val="00A526BE"/>
    <w:rsid w:val="00A5405C"/>
    <w:rsid w:val="00A55F16"/>
    <w:rsid w:val="00A62A47"/>
    <w:rsid w:val="00A71F7F"/>
    <w:rsid w:val="00A73097"/>
    <w:rsid w:val="00A77DFD"/>
    <w:rsid w:val="00A83553"/>
    <w:rsid w:val="00A836B1"/>
    <w:rsid w:val="00A83BF6"/>
    <w:rsid w:val="00A845F6"/>
    <w:rsid w:val="00A86822"/>
    <w:rsid w:val="00A91373"/>
    <w:rsid w:val="00A93223"/>
    <w:rsid w:val="00A934B9"/>
    <w:rsid w:val="00A94953"/>
    <w:rsid w:val="00A94B0E"/>
    <w:rsid w:val="00A954EA"/>
    <w:rsid w:val="00A95721"/>
    <w:rsid w:val="00A9614A"/>
    <w:rsid w:val="00A97188"/>
    <w:rsid w:val="00A974E1"/>
    <w:rsid w:val="00AA19A4"/>
    <w:rsid w:val="00AA3E81"/>
    <w:rsid w:val="00AA53F7"/>
    <w:rsid w:val="00AA6FB6"/>
    <w:rsid w:val="00AA7DBA"/>
    <w:rsid w:val="00AB5FFD"/>
    <w:rsid w:val="00AB6E72"/>
    <w:rsid w:val="00AC0021"/>
    <w:rsid w:val="00AC2BA2"/>
    <w:rsid w:val="00AC4F54"/>
    <w:rsid w:val="00AC5976"/>
    <w:rsid w:val="00AC721E"/>
    <w:rsid w:val="00AD080B"/>
    <w:rsid w:val="00AD09EA"/>
    <w:rsid w:val="00AD10F7"/>
    <w:rsid w:val="00AD24A5"/>
    <w:rsid w:val="00AE12FE"/>
    <w:rsid w:val="00AE56D0"/>
    <w:rsid w:val="00AE62AB"/>
    <w:rsid w:val="00AF0FDA"/>
    <w:rsid w:val="00AF1A7B"/>
    <w:rsid w:val="00AF4673"/>
    <w:rsid w:val="00AF5022"/>
    <w:rsid w:val="00AF5740"/>
    <w:rsid w:val="00AF760D"/>
    <w:rsid w:val="00AF7C52"/>
    <w:rsid w:val="00B008B9"/>
    <w:rsid w:val="00B11292"/>
    <w:rsid w:val="00B113B2"/>
    <w:rsid w:val="00B13FB0"/>
    <w:rsid w:val="00B13FC0"/>
    <w:rsid w:val="00B15690"/>
    <w:rsid w:val="00B16308"/>
    <w:rsid w:val="00B17958"/>
    <w:rsid w:val="00B2043F"/>
    <w:rsid w:val="00B21680"/>
    <w:rsid w:val="00B235C1"/>
    <w:rsid w:val="00B23DF9"/>
    <w:rsid w:val="00B25027"/>
    <w:rsid w:val="00B25D3F"/>
    <w:rsid w:val="00B25D84"/>
    <w:rsid w:val="00B26796"/>
    <w:rsid w:val="00B26D74"/>
    <w:rsid w:val="00B301E0"/>
    <w:rsid w:val="00B326D9"/>
    <w:rsid w:val="00B34049"/>
    <w:rsid w:val="00B35906"/>
    <w:rsid w:val="00B3625A"/>
    <w:rsid w:val="00B3690E"/>
    <w:rsid w:val="00B36E2F"/>
    <w:rsid w:val="00B40813"/>
    <w:rsid w:val="00B40F13"/>
    <w:rsid w:val="00B413FD"/>
    <w:rsid w:val="00B42F85"/>
    <w:rsid w:val="00B45D1F"/>
    <w:rsid w:val="00B47A74"/>
    <w:rsid w:val="00B5012A"/>
    <w:rsid w:val="00B527B6"/>
    <w:rsid w:val="00B528E7"/>
    <w:rsid w:val="00B53BE6"/>
    <w:rsid w:val="00B54216"/>
    <w:rsid w:val="00B55939"/>
    <w:rsid w:val="00B650ED"/>
    <w:rsid w:val="00B65456"/>
    <w:rsid w:val="00B669AA"/>
    <w:rsid w:val="00B701EF"/>
    <w:rsid w:val="00B702EB"/>
    <w:rsid w:val="00B738E6"/>
    <w:rsid w:val="00B778DA"/>
    <w:rsid w:val="00B779E0"/>
    <w:rsid w:val="00B80386"/>
    <w:rsid w:val="00B804A2"/>
    <w:rsid w:val="00B80CBC"/>
    <w:rsid w:val="00B810F5"/>
    <w:rsid w:val="00B8346C"/>
    <w:rsid w:val="00B839CE"/>
    <w:rsid w:val="00B84C12"/>
    <w:rsid w:val="00B866EB"/>
    <w:rsid w:val="00B91533"/>
    <w:rsid w:val="00B927D4"/>
    <w:rsid w:val="00B93ADF"/>
    <w:rsid w:val="00B957C0"/>
    <w:rsid w:val="00BA0B34"/>
    <w:rsid w:val="00BA149C"/>
    <w:rsid w:val="00BA1845"/>
    <w:rsid w:val="00BA271A"/>
    <w:rsid w:val="00BA308D"/>
    <w:rsid w:val="00BA550D"/>
    <w:rsid w:val="00BA71D7"/>
    <w:rsid w:val="00BB0BC4"/>
    <w:rsid w:val="00BB174B"/>
    <w:rsid w:val="00BB3BC7"/>
    <w:rsid w:val="00BB4EAA"/>
    <w:rsid w:val="00BB53B2"/>
    <w:rsid w:val="00BB5E9E"/>
    <w:rsid w:val="00BB6AE6"/>
    <w:rsid w:val="00BB7592"/>
    <w:rsid w:val="00BC1737"/>
    <w:rsid w:val="00BC2D81"/>
    <w:rsid w:val="00BC2F90"/>
    <w:rsid w:val="00BC320E"/>
    <w:rsid w:val="00BC3A28"/>
    <w:rsid w:val="00BC3F70"/>
    <w:rsid w:val="00BC4373"/>
    <w:rsid w:val="00BC5873"/>
    <w:rsid w:val="00BC61D9"/>
    <w:rsid w:val="00BC7C6E"/>
    <w:rsid w:val="00BC7E26"/>
    <w:rsid w:val="00BD1D5D"/>
    <w:rsid w:val="00BD3E62"/>
    <w:rsid w:val="00BD666E"/>
    <w:rsid w:val="00BD681D"/>
    <w:rsid w:val="00BD7FE1"/>
    <w:rsid w:val="00BE12F9"/>
    <w:rsid w:val="00BE1A79"/>
    <w:rsid w:val="00BE1E5E"/>
    <w:rsid w:val="00BE1F00"/>
    <w:rsid w:val="00BE408F"/>
    <w:rsid w:val="00BE4510"/>
    <w:rsid w:val="00BE521A"/>
    <w:rsid w:val="00BE5240"/>
    <w:rsid w:val="00BE54C6"/>
    <w:rsid w:val="00BF02F1"/>
    <w:rsid w:val="00BF138C"/>
    <w:rsid w:val="00BF2684"/>
    <w:rsid w:val="00BF766A"/>
    <w:rsid w:val="00C00002"/>
    <w:rsid w:val="00C00C77"/>
    <w:rsid w:val="00C01215"/>
    <w:rsid w:val="00C03BC4"/>
    <w:rsid w:val="00C069D5"/>
    <w:rsid w:val="00C072B7"/>
    <w:rsid w:val="00C073ED"/>
    <w:rsid w:val="00C1018D"/>
    <w:rsid w:val="00C10E77"/>
    <w:rsid w:val="00C11230"/>
    <w:rsid w:val="00C14311"/>
    <w:rsid w:val="00C14D4D"/>
    <w:rsid w:val="00C162CF"/>
    <w:rsid w:val="00C171ED"/>
    <w:rsid w:val="00C17274"/>
    <w:rsid w:val="00C17462"/>
    <w:rsid w:val="00C1771A"/>
    <w:rsid w:val="00C17E56"/>
    <w:rsid w:val="00C23EBD"/>
    <w:rsid w:val="00C23F2B"/>
    <w:rsid w:val="00C269A4"/>
    <w:rsid w:val="00C27350"/>
    <w:rsid w:val="00C27687"/>
    <w:rsid w:val="00C329B4"/>
    <w:rsid w:val="00C33D87"/>
    <w:rsid w:val="00C33EE0"/>
    <w:rsid w:val="00C3469B"/>
    <w:rsid w:val="00C3735A"/>
    <w:rsid w:val="00C37516"/>
    <w:rsid w:val="00C37891"/>
    <w:rsid w:val="00C4123B"/>
    <w:rsid w:val="00C417BB"/>
    <w:rsid w:val="00C42CA9"/>
    <w:rsid w:val="00C45CE9"/>
    <w:rsid w:val="00C45EE7"/>
    <w:rsid w:val="00C46275"/>
    <w:rsid w:val="00C462D2"/>
    <w:rsid w:val="00C466C1"/>
    <w:rsid w:val="00C505C6"/>
    <w:rsid w:val="00C51955"/>
    <w:rsid w:val="00C52D32"/>
    <w:rsid w:val="00C52F2B"/>
    <w:rsid w:val="00C52F35"/>
    <w:rsid w:val="00C55735"/>
    <w:rsid w:val="00C621D2"/>
    <w:rsid w:val="00C63049"/>
    <w:rsid w:val="00C64FCB"/>
    <w:rsid w:val="00C66820"/>
    <w:rsid w:val="00C701A8"/>
    <w:rsid w:val="00C70B5E"/>
    <w:rsid w:val="00C71141"/>
    <w:rsid w:val="00C7255F"/>
    <w:rsid w:val="00C735E2"/>
    <w:rsid w:val="00C763BC"/>
    <w:rsid w:val="00C76671"/>
    <w:rsid w:val="00C77AF5"/>
    <w:rsid w:val="00C77F15"/>
    <w:rsid w:val="00C80F8F"/>
    <w:rsid w:val="00C81D9D"/>
    <w:rsid w:val="00C82541"/>
    <w:rsid w:val="00C83280"/>
    <w:rsid w:val="00C864AC"/>
    <w:rsid w:val="00C86C75"/>
    <w:rsid w:val="00C9033A"/>
    <w:rsid w:val="00C91445"/>
    <w:rsid w:val="00C91DF0"/>
    <w:rsid w:val="00C9226A"/>
    <w:rsid w:val="00C93ACB"/>
    <w:rsid w:val="00C95015"/>
    <w:rsid w:val="00C95B63"/>
    <w:rsid w:val="00C96445"/>
    <w:rsid w:val="00CA0C4A"/>
    <w:rsid w:val="00CA11DD"/>
    <w:rsid w:val="00CA1E90"/>
    <w:rsid w:val="00CA23B9"/>
    <w:rsid w:val="00CA3D68"/>
    <w:rsid w:val="00CA6850"/>
    <w:rsid w:val="00CA7AAD"/>
    <w:rsid w:val="00CB0BD3"/>
    <w:rsid w:val="00CB27B0"/>
    <w:rsid w:val="00CB2F54"/>
    <w:rsid w:val="00CB3971"/>
    <w:rsid w:val="00CB3F24"/>
    <w:rsid w:val="00CB53ED"/>
    <w:rsid w:val="00CB5D2C"/>
    <w:rsid w:val="00CC046D"/>
    <w:rsid w:val="00CC0E20"/>
    <w:rsid w:val="00CC31AC"/>
    <w:rsid w:val="00CC4CCC"/>
    <w:rsid w:val="00CC5270"/>
    <w:rsid w:val="00CC543C"/>
    <w:rsid w:val="00CC6BB5"/>
    <w:rsid w:val="00CC6EDE"/>
    <w:rsid w:val="00CC7246"/>
    <w:rsid w:val="00CC7D8B"/>
    <w:rsid w:val="00CD2F7B"/>
    <w:rsid w:val="00CD308A"/>
    <w:rsid w:val="00CD37F9"/>
    <w:rsid w:val="00CD4CFF"/>
    <w:rsid w:val="00CD76CA"/>
    <w:rsid w:val="00CE0246"/>
    <w:rsid w:val="00CE138F"/>
    <w:rsid w:val="00CE2147"/>
    <w:rsid w:val="00CE228E"/>
    <w:rsid w:val="00CE3C03"/>
    <w:rsid w:val="00CE3CEF"/>
    <w:rsid w:val="00CE50F9"/>
    <w:rsid w:val="00CE6777"/>
    <w:rsid w:val="00CF0331"/>
    <w:rsid w:val="00CF0723"/>
    <w:rsid w:val="00CF1581"/>
    <w:rsid w:val="00CF315E"/>
    <w:rsid w:val="00CF4480"/>
    <w:rsid w:val="00CF6945"/>
    <w:rsid w:val="00CF7CD6"/>
    <w:rsid w:val="00D02789"/>
    <w:rsid w:val="00D04449"/>
    <w:rsid w:val="00D0453B"/>
    <w:rsid w:val="00D06420"/>
    <w:rsid w:val="00D066EF"/>
    <w:rsid w:val="00D0677E"/>
    <w:rsid w:val="00D10325"/>
    <w:rsid w:val="00D14B9B"/>
    <w:rsid w:val="00D15A1C"/>
    <w:rsid w:val="00D16AB6"/>
    <w:rsid w:val="00D20E9D"/>
    <w:rsid w:val="00D212F7"/>
    <w:rsid w:val="00D34C8D"/>
    <w:rsid w:val="00D34E2F"/>
    <w:rsid w:val="00D34EDD"/>
    <w:rsid w:val="00D37207"/>
    <w:rsid w:val="00D426C0"/>
    <w:rsid w:val="00D50824"/>
    <w:rsid w:val="00D52E01"/>
    <w:rsid w:val="00D53E56"/>
    <w:rsid w:val="00D54B64"/>
    <w:rsid w:val="00D550B9"/>
    <w:rsid w:val="00D552E0"/>
    <w:rsid w:val="00D56206"/>
    <w:rsid w:val="00D57C28"/>
    <w:rsid w:val="00D6054C"/>
    <w:rsid w:val="00D631A7"/>
    <w:rsid w:val="00D6662B"/>
    <w:rsid w:val="00D67E7E"/>
    <w:rsid w:val="00D70EE6"/>
    <w:rsid w:val="00D71115"/>
    <w:rsid w:val="00D73CA8"/>
    <w:rsid w:val="00D74C62"/>
    <w:rsid w:val="00D7553C"/>
    <w:rsid w:val="00D778AF"/>
    <w:rsid w:val="00D80525"/>
    <w:rsid w:val="00D80990"/>
    <w:rsid w:val="00D8186F"/>
    <w:rsid w:val="00D8335D"/>
    <w:rsid w:val="00D8452F"/>
    <w:rsid w:val="00D846F0"/>
    <w:rsid w:val="00D85035"/>
    <w:rsid w:val="00D92E96"/>
    <w:rsid w:val="00D931E7"/>
    <w:rsid w:val="00D94402"/>
    <w:rsid w:val="00D948D7"/>
    <w:rsid w:val="00D952C1"/>
    <w:rsid w:val="00D95798"/>
    <w:rsid w:val="00DA2073"/>
    <w:rsid w:val="00DA31CD"/>
    <w:rsid w:val="00DB008C"/>
    <w:rsid w:val="00DB0138"/>
    <w:rsid w:val="00DC3A2F"/>
    <w:rsid w:val="00DC3B74"/>
    <w:rsid w:val="00DC680A"/>
    <w:rsid w:val="00DD0519"/>
    <w:rsid w:val="00DD0902"/>
    <w:rsid w:val="00DD0AC9"/>
    <w:rsid w:val="00DD1208"/>
    <w:rsid w:val="00DD54C7"/>
    <w:rsid w:val="00DD6811"/>
    <w:rsid w:val="00DD6AF3"/>
    <w:rsid w:val="00DE061F"/>
    <w:rsid w:val="00DE26D5"/>
    <w:rsid w:val="00DE30BD"/>
    <w:rsid w:val="00DE5D80"/>
    <w:rsid w:val="00DE6028"/>
    <w:rsid w:val="00DE6070"/>
    <w:rsid w:val="00DE6952"/>
    <w:rsid w:val="00DE6B23"/>
    <w:rsid w:val="00DE7EA5"/>
    <w:rsid w:val="00DF0298"/>
    <w:rsid w:val="00DF0391"/>
    <w:rsid w:val="00DF108C"/>
    <w:rsid w:val="00DF1C72"/>
    <w:rsid w:val="00DF2887"/>
    <w:rsid w:val="00DF2A69"/>
    <w:rsid w:val="00DF3BD5"/>
    <w:rsid w:val="00DF3EE3"/>
    <w:rsid w:val="00DF60C7"/>
    <w:rsid w:val="00DF71E6"/>
    <w:rsid w:val="00E00837"/>
    <w:rsid w:val="00E05881"/>
    <w:rsid w:val="00E11647"/>
    <w:rsid w:val="00E116A2"/>
    <w:rsid w:val="00E13F9D"/>
    <w:rsid w:val="00E15BF5"/>
    <w:rsid w:val="00E20914"/>
    <w:rsid w:val="00E20F74"/>
    <w:rsid w:val="00E23646"/>
    <w:rsid w:val="00E246FD"/>
    <w:rsid w:val="00E321CA"/>
    <w:rsid w:val="00E33AEC"/>
    <w:rsid w:val="00E33BFE"/>
    <w:rsid w:val="00E34E77"/>
    <w:rsid w:val="00E3604E"/>
    <w:rsid w:val="00E37A6E"/>
    <w:rsid w:val="00E40753"/>
    <w:rsid w:val="00E4488B"/>
    <w:rsid w:val="00E4556F"/>
    <w:rsid w:val="00E45858"/>
    <w:rsid w:val="00E5104E"/>
    <w:rsid w:val="00E51D6E"/>
    <w:rsid w:val="00E53BC1"/>
    <w:rsid w:val="00E569FF"/>
    <w:rsid w:val="00E57397"/>
    <w:rsid w:val="00E57812"/>
    <w:rsid w:val="00E57F17"/>
    <w:rsid w:val="00E64FCA"/>
    <w:rsid w:val="00E6640B"/>
    <w:rsid w:val="00E676A1"/>
    <w:rsid w:val="00E74E43"/>
    <w:rsid w:val="00E76019"/>
    <w:rsid w:val="00E76092"/>
    <w:rsid w:val="00E76CDC"/>
    <w:rsid w:val="00E805C8"/>
    <w:rsid w:val="00E80B4E"/>
    <w:rsid w:val="00E80EE4"/>
    <w:rsid w:val="00E81219"/>
    <w:rsid w:val="00E812C8"/>
    <w:rsid w:val="00E83125"/>
    <w:rsid w:val="00E85E9A"/>
    <w:rsid w:val="00E93008"/>
    <w:rsid w:val="00E94088"/>
    <w:rsid w:val="00E94B0E"/>
    <w:rsid w:val="00E95D49"/>
    <w:rsid w:val="00E960BD"/>
    <w:rsid w:val="00E9697F"/>
    <w:rsid w:val="00E97BE1"/>
    <w:rsid w:val="00E97E4B"/>
    <w:rsid w:val="00EA1B3E"/>
    <w:rsid w:val="00EA2730"/>
    <w:rsid w:val="00EA2E61"/>
    <w:rsid w:val="00EA3ADF"/>
    <w:rsid w:val="00EA5518"/>
    <w:rsid w:val="00EB094E"/>
    <w:rsid w:val="00EB098E"/>
    <w:rsid w:val="00EB367A"/>
    <w:rsid w:val="00EB448C"/>
    <w:rsid w:val="00EB59CE"/>
    <w:rsid w:val="00EB5DD5"/>
    <w:rsid w:val="00EB611C"/>
    <w:rsid w:val="00EC0BD9"/>
    <w:rsid w:val="00EC1ED1"/>
    <w:rsid w:val="00EC2AA3"/>
    <w:rsid w:val="00EC5D7C"/>
    <w:rsid w:val="00EC6477"/>
    <w:rsid w:val="00ED12D1"/>
    <w:rsid w:val="00ED20F4"/>
    <w:rsid w:val="00ED2C8D"/>
    <w:rsid w:val="00ED39F8"/>
    <w:rsid w:val="00ED4C99"/>
    <w:rsid w:val="00ED6C78"/>
    <w:rsid w:val="00EE0117"/>
    <w:rsid w:val="00EE2DF2"/>
    <w:rsid w:val="00EE34D0"/>
    <w:rsid w:val="00EE3781"/>
    <w:rsid w:val="00EE3946"/>
    <w:rsid w:val="00EE6075"/>
    <w:rsid w:val="00EF166B"/>
    <w:rsid w:val="00EF4151"/>
    <w:rsid w:val="00EF460A"/>
    <w:rsid w:val="00EF4947"/>
    <w:rsid w:val="00EF56D2"/>
    <w:rsid w:val="00EF5C04"/>
    <w:rsid w:val="00EF63E8"/>
    <w:rsid w:val="00EF669F"/>
    <w:rsid w:val="00EF6A34"/>
    <w:rsid w:val="00EF6BBB"/>
    <w:rsid w:val="00F00390"/>
    <w:rsid w:val="00F0233D"/>
    <w:rsid w:val="00F02779"/>
    <w:rsid w:val="00F0463A"/>
    <w:rsid w:val="00F04BEE"/>
    <w:rsid w:val="00F0557A"/>
    <w:rsid w:val="00F05E73"/>
    <w:rsid w:val="00F06E90"/>
    <w:rsid w:val="00F1231A"/>
    <w:rsid w:val="00F13026"/>
    <w:rsid w:val="00F131D3"/>
    <w:rsid w:val="00F13A92"/>
    <w:rsid w:val="00F15B14"/>
    <w:rsid w:val="00F161FD"/>
    <w:rsid w:val="00F17720"/>
    <w:rsid w:val="00F23710"/>
    <w:rsid w:val="00F30D42"/>
    <w:rsid w:val="00F32B4B"/>
    <w:rsid w:val="00F337B5"/>
    <w:rsid w:val="00F3384F"/>
    <w:rsid w:val="00F3385B"/>
    <w:rsid w:val="00F373F7"/>
    <w:rsid w:val="00F37B09"/>
    <w:rsid w:val="00F4006B"/>
    <w:rsid w:val="00F4321F"/>
    <w:rsid w:val="00F43C5F"/>
    <w:rsid w:val="00F450BC"/>
    <w:rsid w:val="00F46B9F"/>
    <w:rsid w:val="00F47F6B"/>
    <w:rsid w:val="00F510D9"/>
    <w:rsid w:val="00F526CF"/>
    <w:rsid w:val="00F576DA"/>
    <w:rsid w:val="00F6012C"/>
    <w:rsid w:val="00F604D6"/>
    <w:rsid w:val="00F622C5"/>
    <w:rsid w:val="00F628D3"/>
    <w:rsid w:val="00F65232"/>
    <w:rsid w:val="00F660D2"/>
    <w:rsid w:val="00F67BEA"/>
    <w:rsid w:val="00F718D2"/>
    <w:rsid w:val="00F72543"/>
    <w:rsid w:val="00F73CB2"/>
    <w:rsid w:val="00F74954"/>
    <w:rsid w:val="00F75137"/>
    <w:rsid w:val="00F75140"/>
    <w:rsid w:val="00F76621"/>
    <w:rsid w:val="00F779DE"/>
    <w:rsid w:val="00F81CB1"/>
    <w:rsid w:val="00F81F93"/>
    <w:rsid w:val="00F8204C"/>
    <w:rsid w:val="00F83599"/>
    <w:rsid w:val="00F848B3"/>
    <w:rsid w:val="00F91FFC"/>
    <w:rsid w:val="00F9242B"/>
    <w:rsid w:val="00F9285E"/>
    <w:rsid w:val="00F92C78"/>
    <w:rsid w:val="00F94168"/>
    <w:rsid w:val="00F950FB"/>
    <w:rsid w:val="00F96C65"/>
    <w:rsid w:val="00F96C8E"/>
    <w:rsid w:val="00F971AA"/>
    <w:rsid w:val="00F97E62"/>
    <w:rsid w:val="00FA2987"/>
    <w:rsid w:val="00FA3527"/>
    <w:rsid w:val="00FA4016"/>
    <w:rsid w:val="00FA401A"/>
    <w:rsid w:val="00FA7D2D"/>
    <w:rsid w:val="00FB1198"/>
    <w:rsid w:val="00FB19B2"/>
    <w:rsid w:val="00FB19C2"/>
    <w:rsid w:val="00FB1E87"/>
    <w:rsid w:val="00FB2415"/>
    <w:rsid w:val="00FB2F19"/>
    <w:rsid w:val="00FB457D"/>
    <w:rsid w:val="00FB48AD"/>
    <w:rsid w:val="00FB5203"/>
    <w:rsid w:val="00FB7DEA"/>
    <w:rsid w:val="00FC14EC"/>
    <w:rsid w:val="00FC3A97"/>
    <w:rsid w:val="00FC3EDF"/>
    <w:rsid w:val="00FC6106"/>
    <w:rsid w:val="00FC63CB"/>
    <w:rsid w:val="00FC763B"/>
    <w:rsid w:val="00FC7669"/>
    <w:rsid w:val="00FD17B6"/>
    <w:rsid w:val="00FD17CF"/>
    <w:rsid w:val="00FD4167"/>
    <w:rsid w:val="00FD43D5"/>
    <w:rsid w:val="00FD4663"/>
    <w:rsid w:val="00FD4E22"/>
    <w:rsid w:val="00FD4E9B"/>
    <w:rsid w:val="00FD605E"/>
    <w:rsid w:val="00FD7552"/>
    <w:rsid w:val="00FE2256"/>
    <w:rsid w:val="00FE3EBA"/>
    <w:rsid w:val="00FE5799"/>
    <w:rsid w:val="00FE59C1"/>
    <w:rsid w:val="00FF00D8"/>
    <w:rsid w:val="00FF0816"/>
    <w:rsid w:val="00FF0A07"/>
    <w:rsid w:val="00FF1B1B"/>
    <w:rsid w:val="00FF2456"/>
    <w:rsid w:val="00FF4657"/>
    <w:rsid w:val="00FF6614"/>
    <w:rsid w:val="00FF7198"/>
    <w:rsid w:val="00FF71BA"/>
    <w:rsid w:val="00FF7F2F"/>
    <w:rsid w:val="3ED6AE77"/>
    <w:rsid w:val="57FCBBF2"/>
    <w:rsid w:val="67AD9BC1"/>
    <w:rsid w:val="9DAFB8C2"/>
    <w:rsid w:val="C6F9FF58"/>
    <w:rsid w:val="EE7F7721"/>
    <w:rsid w:val="FED98E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qFormat/>
    <w:uiPriority w:val="0"/>
    <w:pPr>
      <w:ind w:left="1120"/>
      <w:jc w:val="left"/>
    </w:pPr>
    <w:rPr>
      <w:rFonts w:asciiTheme="minorHAnsi" w:hAnsiTheme="minorHAnsi"/>
      <w:sz w:val="20"/>
      <w:szCs w:val="20"/>
    </w:rPr>
  </w:style>
  <w:style w:type="paragraph" w:styleId="15">
    <w:name w:val="toc 3"/>
    <w:basedOn w:val="1"/>
    <w:next w:val="1"/>
    <w:qFormat/>
    <w:uiPriority w:val="39"/>
    <w:pPr>
      <w:ind w:left="560"/>
      <w:jc w:val="left"/>
    </w:pPr>
    <w:rPr>
      <w:rFonts w:asciiTheme="minorHAnsi" w:hAnsiTheme="minorHAnsi"/>
      <w:sz w:val="22"/>
      <w:szCs w:val="22"/>
    </w:rPr>
  </w:style>
  <w:style w:type="paragraph" w:styleId="16">
    <w:name w:val="toc 8"/>
    <w:basedOn w:val="1"/>
    <w:next w:val="1"/>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jc w:val="left"/>
    </w:pPr>
    <w:rPr>
      <w:rFonts w:asciiTheme="minorHAnsi" w:hAnsiTheme="minorHAnsi"/>
      <w:b/>
      <w:sz w:val="24"/>
    </w:rPr>
  </w:style>
  <w:style w:type="paragraph" w:styleId="22">
    <w:name w:val="toc 4"/>
    <w:basedOn w:val="1"/>
    <w:next w:val="1"/>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qFormat/>
    <w:uiPriority w:val="39"/>
    <w:pPr>
      <w:ind w:left="280"/>
      <w:jc w:val="left"/>
    </w:pPr>
    <w:rPr>
      <w:rFonts w:asciiTheme="minorHAnsi" w:hAnsiTheme="minorHAnsi"/>
      <w:b/>
      <w:sz w:val="22"/>
      <w:szCs w:val="22"/>
    </w:rPr>
  </w:style>
  <w:style w:type="paragraph" w:styleId="27">
    <w:name w:val="toc 9"/>
    <w:basedOn w:val="1"/>
    <w:next w:val="1"/>
    <w:qFormat/>
    <w:uiPriority w:val="0"/>
    <w:pPr>
      <w:ind w:left="2240"/>
      <w:jc w:val="left"/>
    </w:pPr>
    <w:rPr>
      <w:rFonts w:asciiTheme="minorHAnsi" w:hAnsiTheme="minorHAnsi"/>
      <w:sz w:val="20"/>
      <w:szCs w:val="20"/>
    </w:rPr>
  </w:style>
  <w:style w:type="paragraph" w:styleId="28">
    <w:name w:val="Body Text 2"/>
    <w:basedOn w:val="1"/>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4</Pages>
  <Words>148</Words>
  <Characters>847</Characters>
  <Lines>7</Lines>
  <Paragraphs>1</Paragraphs>
  <TotalTime>311</TotalTime>
  <ScaleCrop>false</ScaleCrop>
  <LinksUpToDate>false</LinksUpToDate>
  <CharactersWithSpaces>994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2020-06-24T23:50:00Z</dcterms:created>
  <dc:creator>yk</dc:creator>
  <cp:lastModifiedBy>进</cp:lastModifiedBy>
  <cp:lastPrinted>2016-03-08T00:24:00Z</cp:lastPrinted>
  <dcterms:modified xsi:type="dcterms:W3CDTF">2026-02-09T11:27:16Z</dcterms:modified>
  <dc:title>行政处罚决定书</dc:title>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4E774D44D0E04DEE47458969F65EF327</vt:lpwstr>
  </property>
</Properties>
</file>