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397"/>
        <w:spacing w:before="63" w:line="201" w:lineRule="auto"/>
        <w:rPr>
          <w:sz w:val="28"/>
          <w:szCs w:val="28"/>
        </w:rPr>
      </w:pPr>
      <w:r>
        <w:rPr>
          <w:sz w:val="28"/>
          <w:szCs w:val="28"/>
          <w:spacing w:val="-2"/>
        </w:rPr>
        <w:t>档案号：</w:t>
      </w:r>
      <w:r>
        <w:rPr>
          <w:sz w:val="28"/>
          <w:szCs w:val="28"/>
          <w:u w:val="single" w:color="auto"/>
          <w:spacing w:val="1"/>
        </w:rPr>
        <w:t xml:space="preserve">                              </w:t>
      </w:r>
      <w:r>
        <w:rPr>
          <w:sz w:val="28"/>
          <w:szCs w:val="28"/>
          <w:spacing w:val="4"/>
        </w:rPr>
        <w:t xml:space="preserve">             </w:t>
      </w:r>
      <w:r>
        <w:rPr>
          <w:sz w:val="28"/>
          <w:szCs w:val="28"/>
          <w:spacing w:val="-2"/>
        </w:rPr>
        <w:t>报名号：</w:t>
      </w:r>
      <w:r>
        <w:rPr>
          <w:sz w:val="28"/>
          <w:szCs w:val="28"/>
          <w:u w:val="single" w:color="auto"/>
        </w:rPr>
        <w:t xml:space="preserve">                          </w:t>
      </w:r>
    </w:p>
    <w:p>
      <w:pPr>
        <w:spacing w:line="300" w:lineRule="auto"/>
        <w:rPr>
          <w:rFonts w:ascii="Arial"/>
          <w:sz w:val="21"/>
        </w:rPr>
      </w:pPr>
      <w:r/>
    </w:p>
    <w:p>
      <w:pPr>
        <w:pStyle w:val="BodyText"/>
        <w:ind w:left="1467"/>
        <w:spacing w:before="184" w:line="203" w:lineRule="auto"/>
        <w:outlineLvl w:val="0"/>
        <w:rPr>
          <w:sz w:val="43"/>
          <w:szCs w:val="43"/>
        </w:rPr>
      </w:pPr>
      <w:r>
        <w:rPr>
          <w:sz w:val="43"/>
          <w:szCs w:val="43"/>
          <w:b/>
          <w:bCs/>
          <w:spacing w:val="10"/>
        </w:rPr>
        <w:t>武汉市申请教师资格认定资料袋</w:t>
      </w:r>
    </w:p>
    <w:p>
      <w:pPr>
        <w:pStyle w:val="BodyText"/>
        <w:ind w:left="2488"/>
        <w:spacing w:before="143" w:line="201" w:lineRule="auto"/>
        <w:outlineLvl w:val="0"/>
        <w:rPr>
          <w:sz w:val="31"/>
          <w:szCs w:val="31"/>
        </w:rPr>
      </w:pPr>
      <w:r>
        <w:rPr>
          <w:sz w:val="31"/>
          <w:szCs w:val="31"/>
          <w:b/>
          <w:bCs/>
        </w:rPr>
        <w:t>（2026 年春季     社会人员）</w:t>
      </w:r>
    </w:p>
    <w:p>
      <w:pPr>
        <w:spacing w:line="352" w:lineRule="auto"/>
        <w:rPr>
          <w:rFonts w:ascii="Arial"/>
          <w:sz w:val="21"/>
        </w:rPr>
      </w:pPr>
      <w:r/>
    </w:p>
    <w:p>
      <w:pPr>
        <w:pStyle w:val="BodyText"/>
        <w:ind w:left="603" w:right="1021" w:firstLine="1"/>
        <w:spacing w:before="103" w:line="370" w:lineRule="auto"/>
        <w:tabs>
          <w:tab w:val="left" w:pos="8067"/>
          <w:tab w:val="left" w:pos="8070"/>
        </w:tabs>
        <w:jc w:val="both"/>
        <w:rPr/>
      </w:pPr>
      <w:r>
        <w:rPr>
          <w:spacing w:val="-1"/>
        </w:rPr>
        <w:t>姓名：</w:t>
      </w:r>
      <w:r>
        <w:rPr>
          <w:u w:val="single" w:color="auto"/>
          <w:spacing w:val="-1"/>
        </w:rPr>
        <w:t xml:space="preserve">                           </w:t>
      </w:r>
      <w:r>
        <w:rPr>
          <w:spacing w:val="4"/>
        </w:rPr>
        <w:t xml:space="preserve">       </w:t>
      </w:r>
      <w:r>
        <w:rPr>
          <w:spacing w:val="-1"/>
        </w:rPr>
        <w:t>申请教师资格种类：</w:t>
      </w:r>
      <w:r>
        <w:rPr>
          <w:u w:val="single" w:color="auto"/>
        </w:rPr>
        <w:tab/>
      </w:r>
      <w:r>
        <w:rPr>
          <w:u w:val="single" w:color="auto"/>
        </w:rPr>
        <w:tab/>
      </w:r>
      <w:r>
        <w:rPr/>
        <w:t xml:space="preserve"> </w:t>
      </w:r>
      <w:r>
        <w:rPr>
          <w:spacing w:val="-1"/>
        </w:rPr>
        <w:t>户籍（有效居住证）所在地：</w:t>
      </w:r>
      <w:r>
        <w:rPr>
          <w:u w:val="single" w:color="auto"/>
        </w:rPr>
        <w:tab/>
      </w:r>
      <w:r>
        <w:rPr/>
        <w:t xml:space="preserve"> </w:t>
      </w:r>
      <w:r>
        <w:rPr>
          <w:spacing w:val="-1"/>
        </w:rPr>
        <w:t>联</w:t>
      </w:r>
      <w:r>
        <w:rPr>
          <w:spacing w:val="63"/>
          <w:w w:val="101"/>
        </w:rPr>
        <w:t xml:space="preserve"> </w:t>
      </w:r>
      <w:r>
        <w:rPr>
          <w:spacing w:val="-1"/>
        </w:rPr>
        <w:t>系</w:t>
      </w:r>
      <w:r>
        <w:rPr>
          <w:spacing w:val="53"/>
        </w:rPr>
        <w:t xml:space="preserve"> </w:t>
      </w:r>
      <w:r>
        <w:rPr>
          <w:spacing w:val="-1"/>
        </w:rPr>
        <w:t>人：</w:t>
      </w:r>
      <w:r>
        <w:rPr>
          <w:u w:val="single" w:color="auto"/>
          <w:spacing w:val="-1"/>
        </w:rPr>
        <w:t xml:space="preserve">                   </w:t>
      </w:r>
      <w:r>
        <w:rPr>
          <w:u w:val="single" w:color="auto"/>
          <w:spacing w:val="-2"/>
        </w:rPr>
        <w:t xml:space="preserve">     </w:t>
      </w:r>
      <w:r>
        <w:rPr>
          <w:spacing w:val="3"/>
        </w:rPr>
        <w:t xml:space="preserve">             </w:t>
      </w:r>
      <w:r>
        <w:rPr>
          <w:spacing w:val="-2"/>
        </w:rPr>
        <w:t>联系电话：</w:t>
      </w:r>
      <w:r>
        <w:rPr>
          <w:u w:val="single" w:color="auto"/>
          <w:spacing w:val="-2"/>
        </w:rPr>
        <w:t xml:space="preserve">                                   </w:t>
      </w:r>
    </w:p>
    <w:p>
      <w:pPr>
        <w:spacing w:line="100" w:lineRule="exact"/>
        <w:rPr/>
      </w:pPr>
      <w:r/>
    </w:p>
    <w:tbl>
      <w:tblPr>
        <w:tblStyle w:val="TableNormal"/>
        <w:tblW w:w="908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29"/>
        <w:gridCol w:w="7578"/>
        <w:gridCol w:w="779"/>
      </w:tblGrid>
      <w:tr>
        <w:trPr>
          <w:trHeight w:val="501" w:hRule="atLeast"/>
        </w:trPr>
        <w:tc>
          <w:tcPr>
            <w:tcW w:w="729" w:type="dxa"/>
            <w:vAlign w:val="top"/>
          </w:tcPr>
          <w:p>
            <w:pPr>
              <w:pStyle w:val="TableText"/>
              <w:ind w:left="126"/>
              <w:spacing w:before="182" w:line="1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序号</w:t>
            </w:r>
          </w:p>
        </w:tc>
        <w:tc>
          <w:tcPr>
            <w:tcW w:w="7578" w:type="dxa"/>
            <w:vAlign w:val="top"/>
          </w:tcPr>
          <w:p>
            <w:pPr>
              <w:pStyle w:val="TableText"/>
              <w:ind w:left="3317"/>
              <w:spacing w:before="182" w:line="1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资料名称</w:t>
            </w:r>
          </w:p>
        </w:tc>
        <w:tc>
          <w:tcPr>
            <w:tcW w:w="779" w:type="dxa"/>
            <w:vAlign w:val="top"/>
          </w:tcPr>
          <w:p>
            <w:pPr>
              <w:pStyle w:val="TableText"/>
              <w:ind w:left="154"/>
              <w:spacing w:before="182" w:line="1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  <w:w w:val="99"/>
              </w:rPr>
              <w:t>核收</w:t>
            </w:r>
          </w:p>
        </w:tc>
      </w:tr>
      <w:tr>
        <w:trPr>
          <w:trHeight w:val="497" w:hRule="atLeast"/>
        </w:trPr>
        <w:tc>
          <w:tcPr>
            <w:tcW w:w="729" w:type="dxa"/>
            <w:vAlign w:val="top"/>
          </w:tcPr>
          <w:p>
            <w:pPr>
              <w:pStyle w:val="TableText"/>
              <w:ind w:left="324"/>
              <w:spacing w:before="128" w:line="227" w:lineRule="auto"/>
              <w:rPr/>
            </w:pPr>
            <w:r>
              <w:rPr/>
              <w:t>1</w:t>
            </w:r>
          </w:p>
        </w:tc>
        <w:tc>
          <w:tcPr>
            <w:tcW w:w="7578" w:type="dxa"/>
            <w:vAlign w:val="top"/>
          </w:tcPr>
          <w:p>
            <w:pPr>
              <w:pStyle w:val="TableText"/>
              <w:ind w:left="90"/>
              <w:spacing w:before="125" w:line="212" w:lineRule="auto"/>
              <w:rPr>
                <w:rFonts w:ascii="FangSong" w:hAnsi="FangSong" w:eastAsia="FangSong" w:cs="FangSong"/>
              </w:rPr>
            </w:pPr>
            <w:r>
              <w:rPr>
                <w:spacing w:val="6"/>
              </w:rPr>
              <w:t>《教师资格认定申请人信息核对表》一式 2 份</w:t>
            </w:r>
            <w:r>
              <w:rPr>
                <w:spacing w:val="45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</w:rPr>
              <w:t>（使用电脑填写，签名须手写）。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81" w:hRule="atLeast"/>
        </w:trPr>
        <w:tc>
          <w:tcPr>
            <w:tcW w:w="729" w:type="dxa"/>
            <w:vAlign w:val="top"/>
          </w:tcPr>
          <w:p>
            <w:pPr>
              <w:pStyle w:val="TableText"/>
              <w:ind w:left="315"/>
              <w:spacing w:before="171" w:line="227" w:lineRule="auto"/>
              <w:rPr/>
            </w:pPr>
            <w:r>
              <w:rPr/>
              <w:t>2</w:t>
            </w:r>
          </w:p>
        </w:tc>
        <w:tc>
          <w:tcPr>
            <w:tcW w:w="7578" w:type="dxa"/>
            <w:vAlign w:val="top"/>
          </w:tcPr>
          <w:p>
            <w:pPr>
              <w:pStyle w:val="TableText"/>
              <w:ind w:left="106"/>
              <w:spacing w:before="169" w:line="211" w:lineRule="auto"/>
              <w:rPr>
                <w:rFonts w:ascii="FangSong" w:hAnsi="FangSong" w:eastAsia="FangSong" w:cs="FangSong"/>
              </w:rPr>
            </w:pPr>
            <w:r>
              <w:rPr>
                <w:spacing w:val="5"/>
              </w:rPr>
              <w:t>有效二代身份证原件</w:t>
            </w:r>
            <w:r>
              <w:rPr>
                <w:rFonts w:ascii="FangSong" w:hAnsi="FangSong" w:eastAsia="FangSong" w:cs="FangSong"/>
                <w:spacing w:val="5"/>
              </w:rPr>
              <w:t>（核对网报信息后退回）。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12" w:hRule="atLeast"/>
        </w:trPr>
        <w:tc>
          <w:tcPr>
            <w:tcW w:w="729" w:type="dxa"/>
            <w:vAlign w:val="top"/>
          </w:tcPr>
          <w:p>
            <w:pPr>
              <w:pStyle w:val="TableText"/>
              <w:ind w:left="315"/>
              <w:spacing w:before="185" w:line="225" w:lineRule="auto"/>
              <w:rPr/>
            </w:pPr>
            <w:r>
              <w:rPr/>
              <w:t>3</w:t>
            </w:r>
          </w:p>
        </w:tc>
        <w:tc>
          <w:tcPr>
            <w:tcW w:w="7578" w:type="dxa"/>
            <w:vAlign w:val="top"/>
          </w:tcPr>
          <w:p>
            <w:pPr>
              <w:pStyle w:val="TableText"/>
              <w:ind w:left="136" w:right="104" w:hanging="27"/>
              <w:spacing w:before="34" w:line="226" w:lineRule="auto"/>
              <w:rPr>
                <w:rFonts w:ascii="FangSong" w:hAnsi="FangSong" w:eastAsia="FangSong" w:cs="FangSong"/>
              </w:rPr>
            </w:pPr>
            <w:r>
              <w:rPr>
                <w:spacing w:val="7"/>
              </w:rPr>
              <w:t>指定医院出具的结论为“合格</w:t>
            </w:r>
            <w:r>
              <w:rPr>
                <w:spacing w:val="-40"/>
              </w:rPr>
              <w:t xml:space="preserve"> </w:t>
            </w:r>
            <w:r>
              <w:rPr>
                <w:spacing w:val="7"/>
              </w:rPr>
              <w:t>”的体检表</w:t>
            </w:r>
            <w:r>
              <w:rPr>
                <w:rFonts w:ascii="FangSong" w:hAnsi="FangSong" w:eastAsia="FangSong" w:cs="FangSong"/>
                <w:spacing w:val="7"/>
              </w:rPr>
              <w:t>（须使用规</w:t>
            </w:r>
            <w:r>
              <w:rPr>
                <w:rFonts w:ascii="FangSong" w:hAnsi="FangSong" w:eastAsia="FangSong" w:cs="FangSong"/>
                <w:spacing w:val="6"/>
              </w:rPr>
              <w:t>定体检表，1</w:t>
            </w:r>
            <w:r>
              <w:rPr>
                <w:rFonts w:ascii="FangSong" w:hAnsi="FangSong" w:eastAsia="FangSong" w:cs="FangSong"/>
                <w:spacing w:val="-25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</w:rPr>
              <w:t>张</w:t>
            </w:r>
            <w:r>
              <w:rPr>
                <w:rFonts w:ascii="FangSong" w:hAnsi="FangSong" w:eastAsia="FangSong" w:cs="FangSong"/>
                <w:spacing w:val="-44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</w:rPr>
              <w:t>A4</w:t>
            </w:r>
            <w:r>
              <w:rPr>
                <w:rFonts w:ascii="FangSong" w:hAnsi="FangSong" w:eastAsia="FangSong" w:cs="FangSong"/>
                <w:spacing w:val="-31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</w:rPr>
              <w:t>纸正反打</w:t>
            </w:r>
            <w:r>
              <w:rPr>
                <w:rFonts w:ascii="FangSong" w:hAnsi="FangSong" w:eastAsia="FangSong" w:cs="FangSong"/>
                <w:spacing w:val="2"/>
              </w:rPr>
              <w:t>印，在指定医院和规定时段内体检）。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22" w:hRule="atLeast"/>
        </w:trPr>
        <w:tc>
          <w:tcPr>
            <w:tcW w:w="729" w:type="dxa"/>
            <w:vAlign w:val="top"/>
          </w:tcPr>
          <w:p>
            <w:pPr>
              <w:pStyle w:val="TableText"/>
              <w:ind w:left="313"/>
              <w:spacing w:before="240" w:line="227" w:lineRule="auto"/>
              <w:rPr/>
            </w:pPr>
            <w:r>
              <w:rPr/>
              <w:t>4</w:t>
            </w:r>
          </w:p>
        </w:tc>
        <w:tc>
          <w:tcPr>
            <w:tcW w:w="7578" w:type="dxa"/>
            <w:vAlign w:val="top"/>
          </w:tcPr>
          <w:p>
            <w:pPr>
              <w:pStyle w:val="TableText"/>
              <w:ind w:left="120" w:right="104" w:hanging="8"/>
              <w:spacing w:before="90" w:line="239" w:lineRule="auto"/>
              <w:rPr>
                <w:rFonts w:ascii="FangSong" w:hAnsi="FangSong" w:eastAsia="FangSong" w:cs="FangSong"/>
              </w:rPr>
            </w:pPr>
            <w:r>
              <w:rPr>
                <w:spacing w:val="8"/>
              </w:rPr>
              <w:t>近期1 寸正面免冠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、</w:t>
            </w:r>
            <w:r>
              <w:rPr>
                <w:spacing w:val="-39"/>
              </w:rPr>
              <w:t xml:space="preserve"> </w:t>
            </w:r>
            <w:r>
              <w:rPr>
                <w:spacing w:val="8"/>
              </w:rPr>
              <w:t>白底彩色登记照相片1 张（ </w:t>
            </w:r>
            <w:r>
              <w:rPr>
                <w:rFonts w:ascii="FangSong" w:hAnsi="FangSong" w:eastAsia="FangSong" w:cs="FangSong"/>
                <w:spacing w:val="8"/>
              </w:rPr>
              <w:t>与网报时上传相</w:t>
            </w:r>
            <w:r>
              <w:rPr>
                <w:rFonts w:ascii="FangSong" w:hAnsi="FangSong" w:eastAsia="FangSong" w:cs="FangSong"/>
                <w:spacing w:val="7"/>
              </w:rPr>
              <w:t>片同底版，背面</w:t>
            </w:r>
            <w:r>
              <w:rPr>
                <w:rFonts w:ascii="FangSong" w:hAnsi="FangSong" w:eastAsia="FangSong" w:cs="FangSong"/>
              </w:rPr>
              <w:t>写明姓名、身份证号）。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72" w:hRule="atLeast"/>
        </w:trPr>
        <w:tc>
          <w:tcPr>
            <w:tcW w:w="729" w:type="dxa"/>
            <w:vAlign w:val="top"/>
            <w:vMerge w:val="restart"/>
            <w:tcBorders>
              <w:bottom w:val="nil"/>
            </w:tcBorders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5"/>
              <w:spacing w:before="86" w:line="225" w:lineRule="auto"/>
              <w:rPr/>
            </w:pPr>
            <w:r>
              <w:rPr/>
              <w:t>5</w:t>
            </w:r>
          </w:p>
        </w:tc>
        <w:tc>
          <w:tcPr>
            <w:tcW w:w="7578" w:type="dxa"/>
            <w:vAlign w:val="top"/>
          </w:tcPr>
          <w:p>
            <w:pPr>
              <w:pStyle w:val="TableText"/>
              <w:ind w:left="106"/>
              <w:spacing w:before="163" w:line="211" w:lineRule="auto"/>
              <w:rPr>
                <w:rFonts w:ascii="FangSong" w:hAnsi="FangSong" w:eastAsia="FangSong" w:cs="FangSong"/>
              </w:rPr>
            </w:pPr>
            <w:r>
              <w:rPr>
                <w:spacing w:val="7"/>
              </w:rPr>
              <w:t>本人户口簿或集体户口证明原件</w:t>
            </w:r>
            <w:r>
              <w:rPr>
                <w:rFonts w:ascii="FangSong" w:hAnsi="FangSong" w:eastAsia="FangSong" w:cs="FangSong"/>
                <w:spacing w:val="7"/>
              </w:rPr>
              <w:t>（在户籍地申请的提交，核验后退回）。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01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578" w:type="dxa"/>
            <w:vAlign w:val="top"/>
          </w:tcPr>
          <w:p>
            <w:pPr>
              <w:pStyle w:val="TableText"/>
              <w:ind w:left="106"/>
              <w:spacing w:before="179" w:line="207" w:lineRule="auto"/>
              <w:rPr>
                <w:rFonts w:ascii="FangSong" w:hAnsi="FangSong" w:eastAsia="FangSong" w:cs="FangSong"/>
              </w:rPr>
            </w:pPr>
            <w:r>
              <w:rPr>
                <w:spacing w:val="5"/>
              </w:rPr>
              <w:t>本市居住证原件（ </w:t>
            </w:r>
            <w:r>
              <w:rPr>
                <w:rFonts w:ascii="FangSong" w:hAnsi="FangSong" w:eastAsia="FangSong" w:cs="FangSong"/>
                <w:spacing w:val="5"/>
              </w:rPr>
              <w:t>需在有效期内，在居住证所在地申请的提交，核验后退回）。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35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578" w:type="dxa"/>
            <w:vAlign w:val="top"/>
          </w:tcPr>
          <w:p>
            <w:pPr>
              <w:pStyle w:val="TableText"/>
              <w:ind w:left="115" w:right="104" w:hanging="7"/>
              <w:spacing w:before="108" w:line="209" w:lineRule="auto"/>
              <w:jc w:val="both"/>
              <w:rPr>
                <w:rFonts w:ascii="FangSong" w:hAnsi="FangSong" w:eastAsia="FangSong" w:cs="FangSong"/>
              </w:rPr>
            </w:pPr>
            <w:r>
              <w:rPr>
                <w:spacing w:val="10"/>
              </w:rPr>
              <w:t>军官证</w:t>
            </w:r>
            <w:r>
              <w:rPr>
                <w:spacing w:val="-35"/>
              </w:rPr>
              <w:t xml:space="preserve"> </w:t>
            </w:r>
            <w:r>
              <w:rPr>
                <w:spacing w:val="10"/>
              </w:rPr>
              <w:t>、警官证原件</w:t>
            </w:r>
            <w:r>
              <w:rPr>
                <w:rFonts w:ascii="FangSong" w:hAnsi="FangSong" w:eastAsia="FangSong" w:cs="FangSong"/>
                <w:spacing w:val="10"/>
              </w:rPr>
              <w:t>（现役军人、现役武警</w:t>
            </w:r>
            <w:r>
              <w:rPr>
                <w:rFonts w:ascii="FangSong" w:hAnsi="FangSong" w:eastAsia="FangSong" w:cs="FangSong"/>
                <w:spacing w:val="9"/>
              </w:rPr>
              <w:t>提交，核验后退回。若证件上不能显</w:t>
            </w:r>
            <w:r>
              <w:rPr>
                <w:rFonts w:ascii="FangSong" w:hAnsi="FangSong" w:eastAsia="FangSong" w:cs="FangSong"/>
                <w:spacing w:val="10"/>
              </w:rPr>
              <w:t>示服役所在地，则需提供所属部队或单位的组织人事部门出具的人事关系证明，</w:t>
            </w:r>
            <w:r>
              <w:rPr>
                <w:rFonts w:ascii="FangSong" w:hAnsi="FangSong" w:eastAsia="FangSong" w:cs="FangSong"/>
                <w:spacing w:val="3"/>
              </w:rPr>
              <w:t>证明应明示申请人服役所在地）。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96" w:hRule="atLeast"/>
        </w:trPr>
        <w:tc>
          <w:tcPr>
            <w:tcW w:w="7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578" w:type="dxa"/>
            <w:vAlign w:val="top"/>
          </w:tcPr>
          <w:p>
            <w:pPr>
              <w:pStyle w:val="TableText"/>
              <w:ind w:left="107"/>
              <w:spacing w:before="111" w:line="168" w:lineRule="auto"/>
              <w:rPr/>
            </w:pPr>
            <w:r>
              <w:rPr>
                <w:spacing w:val="7"/>
              </w:rPr>
              <w:t>港澳台居民：</w:t>
            </w:r>
            <w:r>
              <w:rPr>
                <w:spacing w:val="-16"/>
              </w:rPr>
              <w:t xml:space="preserve"> </w:t>
            </w:r>
            <w:r>
              <w:rPr>
                <w:rFonts w:ascii="FangSong" w:hAnsi="FangSong" w:eastAsia="FangSong" w:cs="FangSong"/>
                <w:spacing w:val="7"/>
              </w:rPr>
              <w:t>□</w:t>
            </w:r>
            <w:r>
              <w:rPr>
                <w:spacing w:val="7"/>
              </w:rPr>
              <w:t>港澳台居民居住证          </w:t>
            </w:r>
            <w:r>
              <w:rPr>
                <w:rFonts w:ascii="FangSong" w:hAnsi="FangSong" w:eastAsia="FangSong" w:cs="FangSong"/>
                <w:spacing w:val="7"/>
              </w:rPr>
              <w:t>□</w:t>
            </w:r>
            <w:r>
              <w:rPr>
                <w:spacing w:val="7"/>
              </w:rPr>
              <w:t>港澳居民来往内地通行证</w:t>
            </w:r>
          </w:p>
          <w:p>
            <w:pPr>
              <w:pStyle w:val="TableText"/>
              <w:ind w:left="1383"/>
              <w:spacing w:line="210" w:lineRule="auto"/>
              <w:rPr>
                <w:rFonts w:ascii="FangSong" w:hAnsi="FangSong" w:eastAsia="FangSong" w:cs="FangSong"/>
              </w:rPr>
            </w:pPr>
            <w:r>
              <w:rPr>
                <w:rFonts w:ascii="FangSong" w:hAnsi="FangSong" w:eastAsia="FangSong" w:cs="FangSong"/>
                <w:spacing w:val="9"/>
              </w:rPr>
              <w:t>□</w:t>
            </w:r>
            <w:r>
              <w:rPr>
                <w:spacing w:val="9"/>
              </w:rPr>
              <w:t>台湾居民来往大陆通行证      </w:t>
            </w:r>
            <w:r>
              <w:rPr>
                <w:rFonts w:ascii="FangSong" w:hAnsi="FangSong" w:eastAsia="FangSong" w:cs="FangSong"/>
                <w:spacing w:val="9"/>
              </w:rPr>
              <w:t>（需在有效期内，核验后退回）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26" w:hRule="atLeast"/>
        </w:trPr>
        <w:tc>
          <w:tcPr>
            <w:tcW w:w="72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64"/>
              <w:spacing w:before="118" w:line="208" w:lineRule="auto"/>
              <w:rPr/>
            </w:pPr>
            <w:r>
              <w:rPr>
                <w:spacing w:val="2"/>
              </w:rPr>
              <w:t>系统</w:t>
            </w:r>
          </w:p>
          <w:p>
            <w:pPr>
              <w:pStyle w:val="TableText"/>
              <w:ind w:left="157"/>
              <w:spacing w:before="14" w:line="208" w:lineRule="auto"/>
              <w:rPr/>
            </w:pPr>
            <w:r>
              <w:rPr>
                <w:spacing w:val="6"/>
              </w:rPr>
              <w:t>不能</w:t>
            </w:r>
          </w:p>
          <w:p>
            <w:pPr>
              <w:pStyle w:val="TableText"/>
              <w:ind w:left="159"/>
              <w:spacing w:before="14" w:line="208" w:lineRule="auto"/>
              <w:rPr/>
            </w:pPr>
            <w:r>
              <w:rPr>
                <w:spacing w:val="5"/>
              </w:rPr>
              <w:t>核验</w:t>
            </w:r>
          </w:p>
          <w:p>
            <w:pPr>
              <w:pStyle w:val="TableText"/>
              <w:ind w:left="259" w:right="153" w:hanging="86"/>
              <w:spacing w:before="14" w:line="228" w:lineRule="auto"/>
              <w:rPr/>
            </w:pPr>
            <w:r>
              <w:rPr>
                <w:spacing w:val="-2"/>
              </w:rPr>
              <w:t>的提</w:t>
            </w:r>
            <w:r>
              <w:rPr>
                <w:spacing w:val="4"/>
              </w:rPr>
              <w:t>交</w:t>
            </w:r>
          </w:p>
        </w:tc>
        <w:tc>
          <w:tcPr>
            <w:tcW w:w="7578" w:type="dxa"/>
            <w:vAlign w:val="top"/>
          </w:tcPr>
          <w:p>
            <w:pPr>
              <w:pStyle w:val="TableText"/>
              <w:ind w:left="119" w:right="40" w:hanging="10"/>
              <w:spacing w:before="135" w:line="248" w:lineRule="auto"/>
              <w:rPr>
                <w:rFonts w:ascii="FangSong" w:hAnsi="FangSong" w:eastAsia="FangSong" w:cs="FangSong"/>
              </w:rPr>
            </w:pPr>
            <w:r>
              <w:rPr>
                <w:spacing w:val="6"/>
              </w:rPr>
              <w:t>学历证书原件</w:t>
            </w:r>
            <w:r>
              <w:rPr>
                <w:rFonts w:ascii="FangSong" w:hAnsi="FangSong" w:eastAsia="FangSong" w:cs="FangSong"/>
                <w:spacing w:val="6"/>
              </w:rPr>
              <w:t>（核验后退回）</w:t>
            </w:r>
            <w:r>
              <w:rPr>
                <w:spacing w:val="6"/>
              </w:rPr>
              <w:t>及补充材料</w:t>
            </w:r>
            <w:r>
              <w:rPr>
                <w:rFonts w:ascii="FangSong" w:hAnsi="FangSong" w:eastAsia="FangSong" w:cs="FangSong"/>
                <w:spacing w:val="6"/>
              </w:rPr>
              <w:t>（具体见公告“重要注意事项”第五点，</w:t>
            </w:r>
            <w:r>
              <w:rPr>
                <w:rFonts w:ascii="FangSong" w:hAnsi="FangSong" w:eastAsia="FangSong" w:cs="FangSong"/>
                <w:spacing w:val="8"/>
              </w:rPr>
              <w:t>补充提交相关材料需由现场确认点审核确认后加盖公章）。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88" w:hRule="atLeast"/>
        </w:trPr>
        <w:tc>
          <w:tcPr>
            <w:tcW w:w="7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578" w:type="dxa"/>
            <w:vAlign w:val="top"/>
          </w:tcPr>
          <w:p>
            <w:pPr>
              <w:pStyle w:val="TableText"/>
              <w:ind w:left="123" w:right="104" w:hanging="17"/>
              <w:spacing w:before="168" w:line="248" w:lineRule="auto"/>
              <w:rPr>
                <w:rFonts w:ascii="FangSong" w:hAnsi="FangSong" w:eastAsia="FangSong" w:cs="FangSong"/>
              </w:rPr>
            </w:pPr>
            <w:r>
              <w:rPr>
                <w:spacing w:val="10"/>
              </w:rPr>
              <w:t>普通话水平测试等级证书原件</w:t>
            </w:r>
            <w:r>
              <w:rPr>
                <w:rFonts w:ascii="FangSong" w:hAnsi="FangSong" w:eastAsia="FangSong" w:cs="FangSong"/>
                <w:spacing w:val="10"/>
              </w:rPr>
              <w:t>（核验后退回）</w:t>
            </w:r>
            <w:r>
              <w:rPr>
                <w:spacing w:val="10"/>
              </w:rPr>
              <w:t>及补充材料</w:t>
            </w:r>
            <w:r>
              <w:rPr>
                <w:rFonts w:ascii="FangSong" w:hAnsi="FangSong" w:eastAsia="FangSong" w:cs="FangSong"/>
                <w:spacing w:val="10"/>
              </w:rPr>
              <w:t>（具体见公告“重要注</w:t>
            </w:r>
            <w:r>
              <w:rPr>
                <w:rFonts w:ascii="FangSong" w:hAnsi="FangSong" w:eastAsia="FangSong" w:cs="FangSong"/>
                <w:spacing w:val="9"/>
              </w:rPr>
              <w:t>意事项”第五点，补充提交相关材料需由现场确认点审核确</w:t>
            </w:r>
            <w:r>
              <w:rPr>
                <w:rFonts w:ascii="FangSong" w:hAnsi="FangSong" w:eastAsia="FangSong" w:cs="FangSong"/>
                <w:spacing w:val="8"/>
              </w:rPr>
              <w:t>认后加盖公章）。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97" w:hRule="atLeast"/>
        </w:trPr>
        <w:tc>
          <w:tcPr>
            <w:tcW w:w="729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55"/>
              <w:spacing w:before="86" w:line="208" w:lineRule="auto"/>
              <w:rPr/>
            </w:pPr>
            <w:r>
              <w:rPr>
                <w:spacing w:val="7"/>
              </w:rPr>
              <w:t>其他</w:t>
            </w:r>
          </w:p>
        </w:tc>
        <w:tc>
          <w:tcPr>
            <w:tcW w:w="7578" w:type="dxa"/>
            <w:vAlign w:val="top"/>
          </w:tcPr>
          <w:p>
            <w:pPr>
              <w:pStyle w:val="TableText"/>
              <w:ind w:left="124" w:right="92" w:firstLine="8"/>
              <w:spacing w:before="69" w:line="214" w:lineRule="auto"/>
              <w:jc w:val="both"/>
              <w:rPr/>
            </w:pPr>
            <w:r>
              <w:rPr>
                <w:spacing w:val="-2"/>
              </w:rPr>
              <w:t>申请中职学校实习指导教师资格的人员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，除上述资料外，还需提交相当</w:t>
            </w:r>
            <w:r>
              <w:rPr>
                <w:spacing w:val="-3"/>
              </w:rPr>
              <w:t>助理工程师及</w:t>
            </w:r>
            <w:r>
              <w:rPr>
                <w:spacing w:val="-1"/>
              </w:rPr>
              <w:t>以上专业技术职务的职称证书或中级及以上工人技术等级的资格证</w:t>
            </w:r>
            <w:r>
              <w:rPr>
                <w:spacing w:val="-2"/>
              </w:rPr>
              <w:t>书原件</w:t>
            </w:r>
            <w:r>
              <w:rPr>
                <w:rFonts w:ascii="FangSong" w:hAnsi="FangSong" w:eastAsia="FangSong" w:cs="FangSong"/>
                <w:spacing w:val="-2"/>
              </w:rPr>
              <w:t>（核验后退</w:t>
            </w:r>
            <w:r>
              <w:rPr>
                <w:rFonts w:ascii="FangSong" w:hAnsi="FangSong" w:eastAsia="FangSong" w:cs="FangSong"/>
                <w:spacing w:val="-4"/>
              </w:rPr>
              <w:t>回）</w:t>
            </w:r>
            <w:r>
              <w:rPr>
                <w:spacing w:val="-4"/>
              </w:rPr>
              <w:t>及复印件。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73" w:hRule="atLeast"/>
        </w:trPr>
        <w:tc>
          <w:tcPr>
            <w:tcW w:w="729" w:type="dxa"/>
            <w:vAlign w:val="top"/>
          </w:tcPr>
          <w:p>
            <w:pPr>
              <w:ind w:left="161"/>
              <w:spacing w:before="267" w:line="269" w:lineRule="exact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  <w:position w:val="1"/>
              </w:rPr>
              <w:t>备注</w:t>
            </w:r>
          </w:p>
        </w:tc>
        <w:tc>
          <w:tcPr>
            <w:tcW w:w="7578" w:type="dxa"/>
            <w:vAlign w:val="top"/>
          </w:tcPr>
          <w:p>
            <w:pPr>
              <w:pStyle w:val="TableText"/>
              <w:ind w:left="118"/>
              <w:spacing w:before="112" w:line="207" w:lineRule="auto"/>
              <w:rPr/>
            </w:pPr>
            <w:r>
              <w:rPr>
                <w:spacing w:val="3"/>
              </w:rPr>
              <w:t>1.序号 5 所列资料</w:t>
            </w:r>
            <w:r>
              <w:rPr>
                <w:spacing w:val="-7"/>
              </w:rPr>
              <w:t xml:space="preserve"> </w:t>
            </w:r>
            <w:r>
              <w:rPr>
                <w:spacing w:val="3"/>
              </w:rPr>
              <w:t>，根据申请人实际情况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，任选其一提交；</w:t>
            </w:r>
          </w:p>
          <w:p>
            <w:pPr>
              <w:pStyle w:val="TableText"/>
              <w:ind w:left="110"/>
              <w:spacing w:before="15" w:line="207" w:lineRule="auto"/>
              <w:rPr/>
            </w:pPr>
            <w:r>
              <w:rPr>
                <w:spacing w:val="7"/>
              </w:rPr>
              <w:t>2.左上角</w:t>
            </w:r>
            <w:r>
              <w:rPr>
                <w:b/>
                <w:bCs/>
                <w:spacing w:val="7"/>
              </w:rPr>
              <w:t>档案号</w:t>
            </w:r>
            <w:r>
              <w:rPr>
                <w:spacing w:val="7"/>
              </w:rPr>
              <w:t>由现场确认点填写。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spacing w:line="427" w:lineRule="auto"/>
        <w:rPr>
          <w:rFonts w:ascii="Arial"/>
          <w:sz w:val="21"/>
        </w:rPr>
      </w:pPr>
      <w:r/>
    </w:p>
    <w:p>
      <w:pPr>
        <w:ind w:left="399"/>
        <w:spacing w:before="78" w:line="239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-3"/>
        </w:rPr>
        <w:t>现场确认审核人：</w:t>
      </w:r>
      <w:r>
        <w:rPr>
          <w:rFonts w:ascii="SimHei" w:hAnsi="SimHei" w:eastAsia="SimHei" w:cs="SimHei"/>
          <w:sz w:val="24"/>
          <w:szCs w:val="24"/>
          <w:u w:val="single" w:color="auto"/>
          <w:spacing w:val="-3"/>
        </w:rPr>
        <w:t xml:space="preserve">                 </w:t>
      </w:r>
      <w:r>
        <w:rPr>
          <w:rFonts w:ascii="SimHei" w:hAnsi="SimHei" w:eastAsia="SimHei" w:cs="SimHei"/>
          <w:sz w:val="24"/>
          <w:szCs w:val="24"/>
          <w:spacing w:val="-3"/>
        </w:rPr>
        <w:t xml:space="preserve">   </w:t>
      </w:r>
      <w:r>
        <w:rPr>
          <w:rFonts w:ascii="SimHei" w:hAnsi="SimHei" w:eastAsia="SimHei" w:cs="SimHei"/>
          <w:sz w:val="24"/>
          <w:szCs w:val="24"/>
          <w:spacing w:val="-3"/>
        </w:rPr>
        <w:t>认定机构复核人:</w:t>
      </w:r>
      <w:r>
        <w:rPr>
          <w:rFonts w:ascii="SimHei" w:hAnsi="SimHei" w:eastAsia="SimHei" w:cs="SimHei"/>
          <w:sz w:val="24"/>
          <w:szCs w:val="24"/>
          <w:spacing w:val="-40"/>
        </w:rPr>
        <w:t xml:space="preserve"> </w:t>
      </w:r>
      <w:r>
        <w:rPr>
          <w:rFonts w:ascii="SimHei" w:hAnsi="SimHei" w:eastAsia="SimHei" w:cs="SimHei"/>
          <w:sz w:val="24"/>
          <w:szCs w:val="24"/>
          <w:u w:val="single" w:color="auto"/>
        </w:rPr>
        <w:t xml:space="preserve">                  </w:t>
      </w:r>
    </w:p>
    <w:sectPr>
      <w:pgSz w:w="11906" w:h="16839"/>
      <w:pgMar w:top="1169" w:right="1407" w:bottom="0" w:left="1407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">
    <w:panose1 w:val="020B0503020204020204"/>
    <w:charset w:val="86"/>
    <w:family w:val="auto"/>
    <w:pitch w:val="variable"/>
    <w:sig w:usb0="80000287" w:usb1="2ACF3C50" w:usb2="00000016" w:usb3="00000000" w:csb0="0004001F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Microsoft YaHei" w:hAnsi="Microsoft YaHei" w:eastAsia="Microsoft YaHei" w:cs="Microsoft YaHei"/>
      <w:sz w:val="24"/>
      <w:szCs w:val="24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dcterms:created xsi:type="dcterms:W3CDTF">2026-04-08T16:18:26Z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2026-04-09T16:01:28</vt:filetime>
  </property>
</Properties>
</file>