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44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44"/>
          <w:sz w:val="48"/>
          <w:szCs w:val="48"/>
        </w:rPr>
        <w:t>江夏区2026年市级农业经营主体银行贷款贴息资金分配表的公示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after="0" w:afterAutospacing="0" w:line="600" w:lineRule="atLeast"/>
        <w:ind w:left="0" w:firstLine="645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1"/>
          <w:szCs w:val="31"/>
        </w:rPr>
        <w:t>根据武汉市农业农村局 市财政局关于印发《武汉市级新型农业经营主体贷款贴息实施办法（2026-2028年）》的通知（武农〔2026〕6号）、武汉市农业农村局《关于做好2026年武汉市级新型农业经营主体贷款贴息申报工作的通知》、《关于开展新型农业经营主体贷款贴息资金分配方案公示的通知》等相关文件精神，2026年全市按统一贴息比例14.19%核算,</w:t>
      </w:r>
      <w:r>
        <w:rPr>
          <w:rFonts w:hint="eastAsia" w:ascii="仿宋_GB2312" w:hAnsi="宋体" w:eastAsia="仿宋_GB2312" w:cs="仿宋_GB2312"/>
          <w:kern w:val="0"/>
          <w:sz w:val="31"/>
          <w:szCs w:val="31"/>
        </w:rPr>
        <w:t>现将江夏区2026年市级农业经营主体银行贷款贴息项目资金分配情况予以公示，公示时间为2026年6月23日至6月29日（7天）。公示期间，如有异议，请向江夏区农业农村局反映。</w:t>
      </w:r>
    </w:p>
    <w:p>
      <w:pPr>
        <w:pStyle w:val="3"/>
        <w:keepNext w:val="0"/>
        <w:keepLines w:val="0"/>
        <w:widowControl/>
        <w:suppressLineNumbers w:val="0"/>
        <w:spacing w:after="0" w:afterAutospacing="0" w:line="600" w:lineRule="atLeast"/>
        <w:ind w:left="0" w:firstLine="645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</w:rPr>
        <w:t>公示接待电话：027-88390783</w:t>
      </w:r>
    </w:p>
    <w:p>
      <w:pPr>
        <w:pStyle w:val="3"/>
        <w:keepNext w:val="0"/>
        <w:keepLines w:val="0"/>
        <w:widowControl/>
        <w:suppressLineNumbers w:val="0"/>
        <w:spacing w:after="0" w:afterAutospacing="0" w:line="600" w:lineRule="atLeast"/>
        <w:ind w:left="0" w:firstLine="645"/>
        <w:jc w:val="both"/>
        <w:rPr>
          <w:rFonts w:hint="eastAsia" w:ascii="仿宋_GB2312" w:hAnsi="宋体" w:eastAsia="仿宋_GB2312" w:cs="仿宋_GB2312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</w:rPr>
        <w:t>联系人联系电话：王宏君18971367876</w:t>
      </w:r>
    </w:p>
    <w:p>
      <w:pPr>
        <w:pStyle w:val="3"/>
        <w:keepNext w:val="0"/>
        <w:keepLines w:val="0"/>
        <w:widowControl/>
        <w:suppressLineNumbers w:val="0"/>
        <w:spacing w:after="0" w:afterAutospacing="0" w:line="600" w:lineRule="atLeast"/>
        <w:ind w:left="0" w:firstLine="645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</w:rPr>
        <w:t>附件：江夏区2026年市级农业经营主体银行贷款贴息资金分配表</w:t>
      </w:r>
    </w:p>
    <w:p>
      <w:pPr>
        <w:pStyle w:val="3"/>
        <w:keepNext w:val="0"/>
        <w:keepLines w:val="0"/>
        <w:widowControl/>
        <w:suppressLineNumbers w:val="0"/>
        <w:autoSpaceDE w:val="0"/>
        <w:autoSpaceDN/>
        <w:spacing w:after="0" w:afterAutospacing="0" w:line="600" w:lineRule="atLeast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</w:rPr>
        <w:t>                              武汉市江夏区农业农村局</w:t>
      </w:r>
    </w:p>
    <w:p>
      <w:pPr>
        <w:pStyle w:val="3"/>
        <w:keepNext w:val="0"/>
        <w:keepLines w:val="0"/>
        <w:widowControl/>
        <w:suppressLineNumbers w:val="0"/>
        <w:autoSpaceDE w:val="0"/>
        <w:autoSpaceDN/>
        <w:spacing w:after="0" w:afterAutospacing="0" w:line="600" w:lineRule="atLeast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</w:rPr>
        <w:t>                                2026年6月23日</w:t>
      </w:r>
    </w:p>
    <w:p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tbl>
      <w:tblPr>
        <w:tblStyle w:val="4"/>
        <w:tblW w:w="0" w:type="auto"/>
        <w:tblInd w:w="3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2799"/>
        <w:gridCol w:w="1470"/>
        <w:gridCol w:w="1582"/>
        <w:gridCol w:w="1261"/>
        <w:gridCol w:w="80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8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 w:val="0"/>
                <w:sz w:val="31"/>
                <w:szCs w:val="31"/>
              </w:rPr>
              <w:t>江夏区2026年市级农业经营主体银行贷款贴息资金分配表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 w:val="0"/>
                <w:sz w:val="28"/>
                <w:szCs w:val="28"/>
              </w:rPr>
              <w:t>                           单位：万元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 w:val="0"/>
                <w:sz w:val="22"/>
                <w:szCs w:val="22"/>
              </w:rPr>
              <w:t>序号</w:t>
            </w:r>
          </w:p>
        </w:tc>
        <w:tc>
          <w:tcPr>
            <w:tcW w:w="29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 w:val="0"/>
                <w:sz w:val="22"/>
                <w:szCs w:val="22"/>
              </w:rPr>
              <w:t>农业经营主体名称</w:t>
            </w:r>
          </w:p>
        </w:tc>
        <w:tc>
          <w:tcPr>
            <w:tcW w:w="124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 w:val="0"/>
                <w:sz w:val="22"/>
                <w:szCs w:val="22"/>
              </w:rPr>
              <w:t>贷款金额</w:t>
            </w:r>
          </w:p>
        </w:tc>
        <w:tc>
          <w:tcPr>
            <w:tcW w:w="16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 w:val="0"/>
                <w:sz w:val="22"/>
                <w:szCs w:val="22"/>
              </w:rPr>
              <w:t>2025年实付利息</w:t>
            </w:r>
          </w:p>
        </w:tc>
        <w:tc>
          <w:tcPr>
            <w:tcW w:w="12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 w:val="0"/>
                <w:sz w:val="22"/>
                <w:szCs w:val="22"/>
              </w:rPr>
              <w:t>审定贴息金额</w:t>
            </w:r>
          </w:p>
        </w:tc>
        <w:tc>
          <w:tcPr>
            <w:tcW w:w="8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1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 w:val="0"/>
                <w:sz w:val="22"/>
                <w:szCs w:val="22"/>
              </w:rPr>
              <w:t>合计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138808.3911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3765.8171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534.37 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武汉市佳兴裕顺农业科技有限责任公司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1691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39.5918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5.62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武汉市嘉行生态农业有限公司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1300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19.6019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2.78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湖北楚牛农牧业科技发展有限公司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892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14.3007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2.03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武汉三丰畜牧科技有限公司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6.3033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0.89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华友天宇科技（武汉）股份有限公司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26.1651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3.71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武汉黄鹤楼新泰砖茶有限公司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154.5228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21.93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武汉味美呆食品有限公司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582.5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20.2826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2.88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武汉品格饲料有限公司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5960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303.3980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43.05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武汉明利和丰食品有限公司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3458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74.9838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10.64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澳必福（湖北）食品有限公司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2094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33.7239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4.79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湖北锦垚食品科技有限公司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425.94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16.7511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2.38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湖北鲁湖天慧农业科技有限公司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866.8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14.6591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2.08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湖北和瑞能源科技股份有限公司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2400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37.7915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5.36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湖北华丰瑞农业科技有限公司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344.5715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12.9491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1.84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湖北金华油牡丹农业科技开发有限公司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5760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127.0731 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18.03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武汉阳森生态农业有限公司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2.1439 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0.30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湖北宇晨农牧有限公司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29.1889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4.14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武汉合一刚强农业发展有限公司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47.9169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6.80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武汉安城农业有限公司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1880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40.1788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5.70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湖北丛霖农业生态有限责任公司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1410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25.2941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3.59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武汉霄垚农业科技发展有限公司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3075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69.1717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9.82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武汉蜂之巢生物工程有限公司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1400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39.7355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5.64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武汉绿孚生物工程有限责任公司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3200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52.8750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7.50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武汉惠华三农种业有限公司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10408.00 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192.9047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27.37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湖北天汇源农业科技发展有限公司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1129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22.1471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3.14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湖北京仁米业有限公司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5343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147.5547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20.94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武汉家家乐饲料有限公司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106.1228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15.06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武汉联农生鲜食品加工配送有限公司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2819.9996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43.4898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6.17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武汉市华大百果蔬农贸有限责任公司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21.5569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3.06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武汉梁子湖水产品加工有限公司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4500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151.0191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21.43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武汉市江夏区金龙畜禽有限责任公司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20050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724.5573 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102.82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湖北金林原种畜牧有限公司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38140.58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1045.3506 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148.34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武汉扬子江食品工业园有限公司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4798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73.8722 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10.48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武汉市莲湖墩果蔬专业合作社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1.5756 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0.22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武汉武嘉农副产品专业合作社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990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12.4505 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1.77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</w:rPr>
              <w:t>武汉喜羊羊种养殖专业合作社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5.2439 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0.74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武汉紫金蔬菜专业合作社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0.5833 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0.08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武汉市江夏区鹏程家庭农场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5.2517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0.75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  <w:t>武汉市江夏区绿之界循环生态家庭农场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>3.5343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</w:rPr>
              <w:t xml:space="preserve">0.50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>相关解读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>关联政策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>关联内容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>相关文章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rPr>
          <w:rFonts w:hint="eastAsia" w:ascii="宋体" w:hAnsi="宋体" w:eastAsia="宋体" w:cs="宋体"/>
          <w:vanish/>
          <w:kern w:val="0"/>
          <w:sz w:val="24"/>
          <w:szCs w:val="24"/>
        </w:rPr>
        <w:t xml:space="preserve">【 下载 】 【 打印 】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vanish/>
          <w:kern w:val="0"/>
          <w:sz w:val="24"/>
          <w:szCs w:val="24"/>
        </w:rPr>
      </w:pPr>
      <w:r>
        <w:fldChar w:fldCharType="begin"/>
      </w:r>
      <w:r>
        <w:instrText xml:space="preserve"> HYPERLINK "javascript:void(0)" \o "分享到QQ空间"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HYPERLINK "javascript:void(0)" \o "分享到微信" </w:instrText>
      </w:r>
      <w:r>
        <w:fldChar w:fldCharType="separate"/>
      </w:r>
      <w:r>
        <w:fldChar w:fldCharType="end"/>
      </w:r>
    </w:p>
    <w:p>
      <w:bookmarkStart w:id="0" w:name="_GoBack"/>
      <w:bookmarkEnd w:id="0"/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FECBA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6">
    <w:name w:val="样式1"/>
    <w:basedOn w:val="1"/>
    <w:link w:val="7"/>
    <w:qFormat/>
    <w:uiPriority w:val="0"/>
    <w:rPr>
      <w:b/>
      <w:color w:val="548235" w:themeColor="accent6" w:themeShade="BF"/>
      <w:sz w:val="28"/>
    </w:rPr>
  </w:style>
  <w:style w:type="character" w:customStyle="1" w:styleId="7">
    <w:name w:val="样式1 Char"/>
    <w:basedOn w:val="5"/>
    <w:link w:val="6"/>
    <w:qFormat/>
    <w:uiPriority w:val="0"/>
    <w:rPr>
      <w:b/>
      <w:color w:val="548235" w:themeColor="accent6" w:themeShade="BF"/>
      <w:sz w:val="28"/>
    </w:rPr>
  </w:style>
  <w:style w:type="character" w:customStyle="1" w:styleId="8">
    <w:name w:val="16"/>
    <w:basedOn w:val="5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jx</cp:lastModifiedBy>
  <dcterms:modified xsi:type="dcterms:W3CDTF">2026-06-23T11:21:58Z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6CE4FB882AD0BF03D6FB396A084C5681</vt:lpwstr>
  </property>
</Properties>
</file>